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2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17"/>
      </w:tblGrid>
      <w:tr w:rsidR="00A53DCC" w:rsidRPr="00387244" w14:paraId="41754571" w14:textId="77777777" w:rsidTr="00231FB0">
        <w:trPr>
          <w:trHeight w:val="800"/>
        </w:trPr>
        <w:tc>
          <w:tcPr>
            <w:tcW w:w="1710" w:type="dxa"/>
            <w:tcBorders>
              <w:right w:val="single" w:sz="4" w:space="0" w:color="auto"/>
            </w:tcBorders>
            <w:shd w:val="clear" w:color="auto" w:fill="595959"/>
            <w:vAlign w:val="center"/>
          </w:tcPr>
          <w:p w14:paraId="0C73BFBC" w14:textId="77777777" w:rsidR="00A53DCC" w:rsidRPr="00387244" w:rsidRDefault="000A7C26" w:rsidP="00875FD0">
            <w:pPr>
              <w:pStyle w:val="Pa1"/>
              <w:spacing w:before="40" w:after="40"/>
              <w:jc w:val="center"/>
              <w:rPr>
                <w:rFonts w:ascii="Calibri" w:hAnsi="Calibri" w:cs="Calibri"/>
                <w:color w:val="FFFFFF"/>
                <w:sz w:val="36"/>
                <w:szCs w:val="36"/>
              </w:rPr>
            </w:pPr>
            <w:r w:rsidRPr="00387244">
              <w:rPr>
                <w:rFonts w:ascii="Calibri" w:hAnsi="Calibri" w:cs="Calibri"/>
                <w:b/>
                <w:bCs/>
                <w:color w:val="FFFFFF"/>
                <w:sz w:val="36"/>
                <w:szCs w:val="36"/>
              </w:rPr>
              <w:t>FACTS</w:t>
            </w:r>
          </w:p>
        </w:tc>
        <w:tc>
          <w:tcPr>
            <w:tcW w:w="8617" w:type="dxa"/>
            <w:tcBorders>
              <w:top w:val="nil"/>
              <w:left w:val="single" w:sz="4" w:space="0" w:color="auto"/>
              <w:bottom w:val="single" w:sz="4" w:space="0" w:color="auto"/>
              <w:right w:val="nil"/>
            </w:tcBorders>
            <w:vAlign w:val="center"/>
          </w:tcPr>
          <w:p w14:paraId="4546A002" w14:textId="362057D2" w:rsidR="00A53DCC" w:rsidRPr="00387244" w:rsidRDefault="000B55C5" w:rsidP="00550E3E">
            <w:pPr>
              <w:autoSpaceDE w:val="0"/>
              <w:autoSpaceDN w:val="0"/>
              <w:adjustRightInd w:val="0"/>
              <w:spacing w:before="40" w:line="241" w:lineRule="atLeast"/>
              <w:ind w:left="140"/>
              <w:rPr>
                <w:rFonts w:cs="Calibri"/>
                <w:color w:val="000000"/>
                <w:sz w:val="20"/>
                <w:szCs w:val="20"/>
              </w:rPr>
            </w:pPr>
            <w:r w:rsidRPr="00B971CB">
              <w:rPr>
                <w:rFonts w:cs="Calibri"/>
                <w:b/>
                <w:bCs/>
                <w:color w:val="000000"/>
              </w:rPr>
              <w:t xml:space="preserve">WHAT DOES </w:t>
            </w:r>
            <w:r w:rsidR="00F0202B" w:rsidRPr="00B971CB">
              <w:rPr>
                <w:rFonts w:cs="Calibri"/>
                <w:b/>
                <w:bCs/>
                <w:color w:val="000000"/>
              </w:rPr>
              <w:t>ACCORDIA MORTGAGE</w:t>
            </w:r>
            <w:r w:rsidRPr="00387244">
              <w:rPr>
                <w:rFonts w:cs="Calibri"/>
                <w:b/>
                <w:bCs/>
                <w:color w:val="000000"/>
                <w:sz w:val="24"/>
                <w:szCs w:val="24"/>
              </w:rPr>
              <w:t xml:space="preserve"> </w:t>
            </w:r>
            <w:r w:rsidR="00F27A99" w:rsidRPr="00387244">
              <w:rPr>
                <w:rFonts w:cs="Calibri"/>
                <w:b/>
                <w:bCs/>
                <w:color w:val="000000"/>
              </w:rPr>
              <w:t>DO WITH YOUR PERSONAL INFORMATION?</w:t>
            </w:r>
          </w:p>
        </w:tc>
      </w:tr>
      <w:tr w:rsidR="00A53DCC" w:rsidRPr="00387244" w14:paraId="0FAAA38C" w14:textId="77777777" w:rsidTr="00231FB0">
        <w:tc>
          <w:tcPr>
            <w:tcW w:w="1710" w:type="dxa"/>
            <w:shd w:val="clear" w:color="auto" w:fill="A6A6A6"/>
          </w:tcPr>
          <w:p w14:paraId="4AF5DC4A" w14:textId="77777777" w:rsidR="000A7C26" w:rsidRPr="00387244" w:rsidRDefault="000A7C26" w:rsidP="00475C9C">
            <w:pPr>
              <w:pStyle w:val="Pa2"/>
              <w:spacing w:before="40" w:after="40"/>
              <w:rPr>
                <w:rFonts w:ascii="Calibri" w:hAnsi="Calibri" w:cs="Calibri"/>
                <w:color w:val="FFFFFF"/>
                <w:sz w:val="28"/>
                <w:szCs w:val="28"/>
              </w:rPr>
            </w:pPr>
            <w:r w:rsidRPr="00387244">
              <w:rPr>
                <w:rFonts w:ascii="Calibri" w:hAnsi="Calibri" w:cs="Calibri"/>
                <w:color w:val="FFFFFF"/>
                <w:sz w:val="28"/>
                <w:szCs w:val="28"/>
              </w:rPr>
              <w:t xml:space="preserve"> </w:t>
            </w:r>
            <w:r w:rsidRPr="00387244">
              <w:rPr>
                <w:rStyle w:val="A2"/>
                <w:rFonts w:ascii="Calibri" w:hAnsi="Calibri" w:cs="Calibri"/>
                <w:color w:val="FFFFFF"/>
              </w:rPr>
              <w:t>Why?</w:t>
            </w:r>
          </w:p>
          <w:p w14:paraId="5510CD5C" w14:textId="77777777" w:rsidR="00A53DCC" w:rsidRPr="00387244" w:rsidRDefault="00A53DCC" w:rsidP="00475C9C">
            <w:pPr>
              <w:spacing w:before="40" w:after="40" w:line="240" w:lineRule="auto"/>
              <w:rPr>
                <w:rFonts w:cs="Calibri"/>
                <w:color w:val="FFFFFF"/>
                <w:sz w:val="28"/>
                <w:szCs w:val="28"/>
              </w:rPr>
            </w:pPr>
          </w:p>
        </w:tc>
        <w:tc>
          <w:tcPr>
            <w:tcW w:w="8617" w:type="dxa"/>
            <w:tcBorders>
              <w:top w:val="single" w:sz="4" w:space="0" w:color="auto"/>
            </w:tcBorders>
            <w:vAlign w:val="center"/>
          </w:tcPr>
          <w:p w14:paraId="00A33165" w14:textId="77777777" w:rsidR="00A53DCC" w:rsidRPr="00387244" w:rsidRDefault="00F27A99" w:rsidP="00475C9C">
            <w:pPr>
              <w:pStyle w:val="Pa3"/>
              <w:spacing w:before="40" w:after="40" w:line="240" w:lineRule="auto"/>
              <w:ind w:left="72"/>
              <w:rPr>
                <w:rFonts w:ascii="Calibri" w:hAnsi="Calibri" w:cs="Calibri"/>
                <w:color w:val="000000"/>
                <w:sz w:val="20"/>
                <w:szCs w:val="20"/>
              </w:rPr>
            </w:pPr>
            <w:r w:rsidRPr="00387244">
              <w:rPr>
                <w:rStyle w:val="A3"/>
                <w:rFonts w:ascii="Calibri" w:hAnsi="Calibri" w:cs="Calibri"/>
              </w:rPr>
              <w:t>Financial companies choose how they share your personal information. Federal law gives consumers the right to limit some but not all sharing. Federal law also requires us to tell you how we collect, share, and protect your personal information. Please read this notice carefully to understand what we do.</w:t>
            </w:r>
          </w:p>
        </w:tc>
      </w:tr>
      <w:tr w:rsidR="00A53DCC" w:rsidRPr="00387244" w14:paraId="660F7BC9" w14:textId="77777777" w:rsidTr="00231FB0">
        <w:tc>
          <w:tcPr>
            <w:tcW w:w="1710" w:type="dxa"/>
            <w:shd w:val="clear" w:color="auto" w:fill="A6A6A6"/>
          </w:tcPr>
          <w:p w14:paraId="2050D9A6" w14:textId="77777777" w:rsidR="000A7C26" w:rsidRPr="00387244" w:rsidRDefault="000A7C26" w:rsidP="00475C9C">
            <w:pPr>
              <w:pStyle w:val="Pa3"/>
              <w:spacing w:before="40" w:after="40"/>
              <w:rPr>
                <w:rFonts w:ascii="Calibri" w:hAnsi="Calibri" w:cs="Calibri"/>
                <w:color w:val="FFFFFF"/>
                <w:sz w:val="28"/>
                <w:szCs w:val="28"/>
              </w:rPr>
            </w:pPr>
            <w:r w:rsidRPr="00387244">
              <w:rPr>
                <w:rFonts w:ascii="Calibri" w:hAnsi="Calibri" w:cs="Calibri"/>
                <w:color w:val="FFFFFF"/>
                <w:sz w:val="28"/>
                <w:szCs w:val="28"/>
              </w:rPr>
              <w:t xml:space="preserve"> </w:t>
            </w:r>
            <w:r w:rsidRPr="00387244">
              <w:rPr>
                <w:rStyle w:val="A2"/>
                <w:rFonts w:ascii="Calibri" w:hAnsi="Calibri" w:cs="Calibri"/>
                <w:color w:val="FFFFFF"/>
              </w:rPr>
              <w:t>What?</w:t>
            </w:r>
          </w:p>
          <w:p w14:paraId="58BA8597" w14:textId="77777777" w:rsidR="00A53DCC" w:rsidRPr="00387244" w:rsidRDefault="00A53DCC" w:rsidP="00475C9C">
            <w:pPr>
              <w:spacing w:before="40" w:after="40" w:line="240" w:lineRule="auto"/>
              <w:rPr>
                <w:rFonts w:cs="Calibri"/>
                <w:color w:val="FFFFFF"/>
                <w:sz w:val="28"/>
                <w:szCs w:val="28"/>
              </w:rPr>
            </w:pPr>
          </w:p>
        </w:tc>
        <w:tc>
          <w:tcPr>
            <w:tcW w:w="8617" w:type="dxa"/>
            <w:vAlign w:val="center"/>
          </w:tcPr>
          <w:p w14:paraId="06A3D09B" w14:textId="77777777" w:rsidR="000A7C26" w:rsidRPr="00387244" w:rsidRDefault="000A7C26" w:rsidP="00475C9C">
            <w:pPr>
              <w:pStyle w:val="Pa1"/>
              <w:spacing w:before="40" w:after="40" w:line="240" w:lineRule="auto"/>
              <w:ind w:left="72"/>
              <w:rPr>
                <w:rFonts w:ascii="Calibri" w:hAnsi="Calibri" w:cs="Calibri"/>
                <w:color w:val="000000"/>
                <w:sz w:val="20"/>
                <w:szCs w:val="20"/>
              </w:rPr>
            </w:pPr>
            <w:r w:rsidRPr="00387244">
              <w:rPr>
                <w:rStyle w:val="A3"/>
                <w:rFonts w:ascii="Calibri" w:hAnsi="Calibri" w:cs="Calibri"/>
              </w:rPr>
              <w:t>The types of personal information we collect and share depend on the product or service you have with us. This information can include:</w:t>
            </w:r>
          </w:p>
          <w:p w14:paraId="558684E7" w14:textId="3BCA9FD0" w:rsidR="00A53DCC" w:rsidRPr="00387244" w:rsidRDefault="00A53DCC" w:rsidP="00475C9C">
            <w:pPr>
              <w:pStyle w:val="ColorfulList-Accent11"/>
              <w:numPr>
                <w:ilvl w:val="0"/>
                <w:numId w:val="6"/>
              </w:numPr>
              <w:spacing w:line="240" w:lineRule="auto"/>
              <w:ind w:left="792"/>
              <w:rPr>
                <w:sz w:val="20"/>
                <w:szCs w:val="20"/>
              </w:rPr>
            </w:pPr>
            <w:r w:rsidRPr="00387244">
              <w:rPr>
                <w:sz w:val="20"/>
                <w:szCs w:val="20"/>
              </w:rPr>
              <w:t xml:space="preserve">Social Security number and </w:t>
            </w:r>
            <w:r w:rsidR="0082318E" w:rsidRPr="00387244">
              <w:rPr>
                <w:sz w:val="20"/>
                <w:szCs w:val="20"/>
              </w:rPr>
              <w:t>account balances</w:t>
            </w:r>
          </w:p>
          <w:p w14:paraId="24A56D68" w14:textId="3A691545" w:rsidR="00A53DCC" w:rsidRPr="00387244" w:rsidRDefault="0082318E" w:rsidP="00475C9C">
            <w:pPr>
              <w:pStyle w:val="ColorfulList-Accent11"/>
              <w:numPr>
                <w:ilvl w:val="0"/>
                <w:numId w:val="6"/>
              </w:numPr>
              <w:spacing w:line="240" w:lineRule="auto"/>
              <w:ind w:left="792"/>
              <w:rPr>
                <w:sz w:val="20"/>
                <w:szCs w:val="20"/>
              </w:rPr>
            </w:pPr>
            <w:r w:rsidRPr="00387244">
              <w:rPr>
                <w:sz w:val="20"/>
                <w:szCs w:val="20"/>
              </w:rPr>
              <w:t>Payment history</w:t>
            </w:r>
            <w:r w:rsidR="00F27A99" w:rsidRPr="00387244">
              <w:rPr>
                <w:sz w:val="20"/>
                <w:szCs w:val="20"/>
              </w:rPr>
              <w:t xml:space="preserve"> and </w:t>
            </w:r>
            <w:r w:rsidRPr="00387244">
              <w:rPr>
                <w:sz w:val="20"/>
                <w:szCs w:val="20"/>
              </w:rPr>
              <w:t>transaction</w:t>
            </w:r>
            <w:r w:rsidR="00C768A8">
              <w:rPr>
                <w:sz w:val="20"/>
                <w:szCs w:val="20"/>
              </w:rPr>
              <w:t xml:space="preserve"> or loss</w:t>
            </w:r>
            <w:r w:rsidRPr="00387244">
              <w:rPr>
                <w:sz w:val="20"/>
                <w:szCs w:val="20"/>
              </w:rPr>
              <w:t xml:space="preserve"> history</w:t>
            </w:r>
          </w:p>
          <w:p w14:paraId="7963004D" w14:textId="77777777" w:rsidR="00AE5E19" w:rsidRPr="00387244" w:rsidRDefault="00F27A99" w:rsidP="00B722D2">
            <w:pPr>
              <w:pStyle w:val="ColorfulList-Accent11"/>
              <w:numPr>
                <w:ilvl w:val="0"/>
                <w:numId w:val="6"/>
              </w:numPr>
              <w:spacing w:line="240" w:lineRule="auto"/>
              <w:ind w:left="792"/>
              <w:rPr>
                <w:sz w:val="20"/>
                <w:szCs w:val="20"/>
              </w:rPr>
            </w:pPr>
            <w:r w:rsidRPr="00387244">
              <w:rPr>
                <w:sz w:val="20"/>
                <w:szCs w:val="20"/>
              </w:rPr>
              <w:t>C</w:t>
            </w:r>
            <w:r w:rsidR="00A53DCC" w:rsidRPr="00387244">
              <w:rPr>
                <w:sz w:val="20"/>
                <w:szCs w:val="20"/>
              </w:rPr>
              <w:t>redit history and credit scores</w:t>
            </w:r>
          </w:p>
        </w:tc>
      </w:tr>
      <w:tr w:rsidR="00A53DCC" w:rsidRPr="00387244" w14:paraId="526CC188" w14:textId="77777777" w:rsidTr="00231FB0">
        <w:trPr>
          <w:trHeight w:val="683"/>
        </w:trPr>
        <w:tc>
          <w:tcPr>
            <w:tcW w:w="1710" w:type="dxa"/>
            <w:shd w:val="clear" w:color="auto" w:fill="A6A6A6"/>
          </w:tcPr>
          <w:p w14:paraId="7B0CCAEC" w14:textId="77777777" w:rsidR="000A7C26" w:rsidRPr="00387244" w:rsidRDefault="000A7C26" w:rsidP="00475C9C">
            <w:pPr>
              <w:pStyle w:val="Pa3"/>
              <w:spacing w:before="40" w:after="40"/>
              <w:rPr>
                <w:rFonts w:ascii="Calibri" w:hAnsi="Calibri" w:cs="Calibri"/>
                <w:color w:val="FFFFFF"/>
                <w:sz w:val="28"/>
                <w:szCs w:val="28"/>
              </w:rPr>
            </w:pPr>
            <w:r w:rsidRPr="00387244">
              <w:rPr>
                <w:rFonts w:ascii="Calibri" w:hAnsi="Calibri" w:cs="Calibri"/>
                <w:color w:val="FFFFFF"/>
                <w:sz w:val="28"/>
                <w:szCs w:val="28"/>
              </w:rPr>
              <w:t xml:space="preserve"> </w:t>
            </w:r>
            <w:r w:rsidRPr="00387244">
              <w:rPr>
                <w:rStyle w:val="A2"/>
                <w:rFonts w:ascii="Calibri" w:hAnsi="Calibri" w:cs="Calibri"/>
                <w:color w:val="FFFFFF"/>
              </w:rPr>
              <w:t>How?</w:t>
            </w:r>
          </w:p>
          <w:p w14:paraId="34D1B812" w14:textId="77777777" w:rsidR="00A53DCC" w:rsidRPr="00387244" w:rsidRDefault="00A53DCC" w:rsidP="00475C9C">
            <w:pPr>
              <w:spacing w:before="40" w:after="40" w:line="240" w:lineRule="auto"/>
              <w:rPr>
                <w:rFonts w:cs="Calibri"/>
                <w:color w:val="FFFFFF"/>
                <w:sz w:val="28"/>
                <w:szCs w:val="28"/>
              </w:rPr>
            </w:pPr>
          </w:p>
        </w:tc>
        <w:tc>
          <w:tcPr>
            <w:tcW w:w="8617" w:type="dxa"/>
            <w:vAlign w:val="center"/>
          </w:tcPr>
          <w:p w14:paraId="6C8F5996" w14:textId="0E969936" w:rsidR="00A53DCC" w:rsidRPr="00387244" w:rsidRDefault="00F27A99" w:rsidP="00475C9C">
            <w:pPr>
              <w:spacing w:line="240" w:lineRule="auto"/>
              <w:ind w:left="72"/>
              <w:rPr>
                <w:rFonts w:cs="Calibri"/>
                <w:color w:val="000000"/>
                <w:sz w:val="20"/>
                <w:szCs w:val="20"/>
              </w:rPr>
            </w:pPr>
            <w:r w:rsidRPr="00387244">
              <w:rPr>
                <w:rStyle w:val="A3"/>
                <w:rFonts w:cs="Calibri"/>
              </w:rPr>
              <w:t xml:space="preserve">All financial companies need to share customers’ personal information to run their everyday business. In the section below, we list the reasons financial companies can share their customers’ personal information; the </w:t>
            </w:r>
            <w:r w:rsidR="00973E3D" w:rsidRPr="00387244">
              <w:rPr>
                <w:rStyle w:val="A3"/>
                <w:rFonts w:cs="Calibri"/>
              </w:rPr>
              <w:t>reasons</w:t>
            </w:r>
            <w:r w:rsidR="0082318E" w:rsidRPr="00387244">
              <w:rPr>
                <w:rStyle w:val="A3"/>
                <w:rFonts w:cs="Calibri"/>
              </w:rPr>
              <w:t xml:space="preserve"> </w:t>
            </w:r>
            <w:r w:rsidR="00F0202B">
              <w:rPr>
                <w:rStyle w:val="A3"/>
                <w:rFonts w:cs="Calibri"/>
              </w:rPr>
              <w:t>Accordia Mortgage</w:t>
            </w:r>
            <w:r w:rsidR="00973E3D" w:rsidRPr="00387244">
              <w:rPr>
                <w:rFonts w:cs="Calibri"/>
                <w:b/>
                <w:color w:val="C00000"/>
                <w:sz w:val="20"/>
                <w:szCs w:val="20"/>
              </w:rPr>
              <w:t xml:space="preserve"> </w:t>
            </w:r>
            <w:r w:rsidR="00973E3D" w:rsidRPr="00387244">
              <w:rPr>
                <w:rStyle w:val="A3"/>
                <w:rFonts w:cs="Calibri"/>
              </w:rPr>
              <w:t>choose</w:t>
            </w:r>
            <w:r w:rsidR="00CF626F" w:rsidRPr="00387244">
              <w:rPr>
                <w:rStyle w:val="A3"/>
                <w:rFonts w:cs="Calibri"/>
              </w:rPr>
              <w:t>s</w:t>
            </w:r>
            <w:r w:rsidRPr="00387244">
              <w:rPr>
                <w:rStyle w:val="A3"/>
                <w:rFonts w:cs="Calibri"/>
              </w:rPr>
              <w:t xml:space="preserve"> to share; and whether you can limit this sharing.</w:t>
            </w:r>
          </w:p>
        </w:tc>
      </w:tr>
    </w:tbl>
    <w:p w14:paraId="314969EE" w14:textId="77777777" w:rsidR="00D20FB9" w:rsidRPr="00387244" w:rsidRDefault="00D20FB9" w:rsidP="000276F9">
      <w:pPr>
        <w:rPr>
          <w:rFonts w:cs="Calibri"/>
          <w:sz w:val="8"/>
          <w:szCs w:val="8"/>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5"/>
        <w:gridCol w:w="2217"/>
        <w:gridCol w:w="2129"/>
      </w:tblGrid>
      <w:tr w:rsidR="00F27A99" w:rsidRPr="00387244" w14:paraId="0B5D3E38" w14:textId="77777777" w:rsidTr="00475C9C">
        <w:tc>
          <w:tcPr>
            <w:tcW w:w="6120" w:type="dxa"/>
            <w:shd w:val="clear" w:color="auto" w:fill="A6A6A6"/>
            <w:vAlign w:val="center"/>
          </w:tcPr>
          <w:p w14:paraId="68719C09" w14:textId="77777777" w:rsidR="00F27A99" w:rsidRPr="00387244" w:rsidRDefault="00F27A99" w:rsidP="00475C9C">
            <w:pPr>
              <w:autoSpaceDE w:val="0"/>
              <w:autoSpaceDN w:val="0"/>
              <w:adjustRightInd w:val="0"/>
              <w:spacing w:before="40" w:after="40" w:line="241" w:lineRule="atLeast"/>
              <w:rPr>
                <w:rFonts w:cs="Calibri"/>
                <w:color w:val="FFFFFF"/>
              </w:rPr>
            </w:pPr>
            <w:r w:rsidRPr="00387244">
              <w:rPr>
                <w:rFonts w:cs="Calibri"/>
                <w:b/>
                <w:bCs/>
                <w:color w:val="FFFFFF"/>
              </w:rPr>
              <w:t>Reasons we can share your personal information</w:t>
            </w:r>
          </w:p>
        </w:tc>
        <w:tc>
          <w:tcPr>
            <w:tcW w:w="2250" w:type="dxa"/>
            <w:shd w:val="clear" w:color="auto" w:fill="A6A6A6"/>
            <w:vAlign w:val="center"/>
          </w:tcPr>
          <w:p w14:paraId="697BF788" w14:textId="34F0BEA6" w:rsidR="00F27A99" w:rsidRPr="00387244" w:rsidRDefault="00F27A99" w:rsidP="00973E3D">
            <w:pPr>
              <w:autoSpaceDE w:val="0"/>
              <w:autoSpaceDN w:val="0"/>
              <w:adjustRightInd w:val="0"/>
              <w:spacing w:before="40" w:after="40" w:line="240" w:lineRule="auto"/>
              <w:jc w:val="center"/>
              <w:rPr>
                <w:rFonts w:cs="Calibri"/>
                <w:color w:val="FFFFFF"/>
                <w:sz w:val="20"/>
                <w:szCs w:val="20"/>
              </w:rPr>
            </w:pPr>
            <w:r w:rsidRPr="00387244">
              <w:rPr>
                <w:rFonts w:cs="Calibri"/>
                <w:b/>
                <w:bCs/>
                <w:color w:val="FFFFFF"/>
                <w:sz w:val="20"/>
                <w:szCs w:val="20"/>
              </w:rPr>
              <w:t>Does</w:t>
            </w:r>
            <w:r w:rsidR="0082318E" w:rsidRPr="00387244">
              <w:rPr>
                <w:rFonts w:cs="Calibri"/>
                <w:b/>
                <w:bCs/>
                <w:color w:val="FFFFFF"/>
                <w:sz w:val="20"/>
                <w:szCs w:val="20"/>
              </w:rPr>
              <w:t xml:space="preserve"> </w:t>
            </w:r>
            <w:r w:rsidR="00F0202B">
              <w:rPr>
                <w:rFonts w:cs="Calibri"/>
                <w:b/>
                <w:bCs/>
                <w:color w:val="FFFFFF"/>
                <w:sz w:val="20"/>
                <w:szCs w:val="20"/>
              </w:rPr>
              <w:t>Accordia</w:t>
            </w:r>
            <w:r w:rsidR="0082318E" w:rsidRPr="00387244">
              <w:rPr>
                <w:rFonts w:cs="Calibri"/>
                <w:b/>
                <w:bCs/>
                <w:color w:val="FFFFFF"/>
                <w:sz w:val="20"/>
                <w:szCs w:val="20"/>
              </w:rPr>
              <w:t xml:space="preserve"> </w:t>
            </w:r>
            <w:r w:rsidRPr="00387244">
              <w:rPr>
                <w:rFonts w:cs="Calibri"/>
                <w:b/>
                <w:bCs/>
                <w:color w:val="FFFFFF"/>
                <w:sz w:val="20"/>
                <w:szCs w:val="20"/>
              </w:rPr>
              <w:t>share?</w:t>
            </w:r>
          </w:p>
        </w:tc>
        <w:tc>
          <w:tcPr>
            <w:tcW w:w="2160" w:type="dxa"/>
            <w:shd w:val="clear" w:color="auto" w:fill="A6A6A6"/>
            <w:vAlign w:val="center"/>
          </w:tcPr>
          <w:p w14:paraId="53D41CAF" w14:textId="77777777" w:rsidR="00F27A99" w:rsidRPr="00387244" w:rsidRDefault="00F27A99" w:rsidP="00475C9C">
            <w:pPr>
              <w:autoSpaceDE w:val="0"/>
              <w:autoSpaceDN w:val="0"/>
              <w:adjustRightInd w:val="0"/>
              <w:spacing w:before="40" w:after="40" w:line="240" w:lineRule="auto"/>
              <w:jc w:val="center"/>
              <w:rPr>
                <w:rFonts w:cs="Calibri"/>
                <w:color w:val="FFFFFF"/>
                <w:sz w:val="20"/>
                <w:szCs w:val="20"/>
              </w:rPr>
            </w:pPr>
            <w:r w:rsidRPr="00387244">
              <w:rPr>
                <w:rFonts w:cs="Calibri"/>
                <w:b/>
                <w:bCs/>
                <w:color w:val="FFFFFF"/>
                <w:sz w:val="20"/>
                <w:szCs w:val="20"/>
              </w:rPr>
              <w:t>Can you limit this sharing?</w:t>
            </w:r>
          </w:p>
        </w:tc>
      </w:tr>
      <w:tr w:rsidR="002D153E" w:rsidRPr="00387244" w14:paraId="142B4456" w14:textId="77777777" w:rsidTr="00875FD0">
        <w:trPr>
          <w:trHeight w:val="863"/>
        </w:trPr>
        <w:tc>
          <w:tcPr>
            <w:tcW w:w="6120" w:type="dxa"/>
          </w:tcPr>
          <w:p w14:paraId="13289940" w14:textId="77777777" w:rsidR="002D153E" w:rsidRPr="00387244" w:rsidRDefault="002D153E" w:rsidP="00475C9C">
            <w:pPr>
              <w:pStyle w:val="Pa1"/>
              <w:spacing w:before="40" w:after="40" w:line="240" w:lineRule="auto"/>
              <w:rPr>
                <w:rFonts w:ascii="Calibri" w:hAnsi="Calibri" w:cs="Calibri"/>
                <w:color w:val="000000"/>
                <w:sz w:val="20"/>
                <w:szCs w:val="20"/>
              </w:rPr>
            </w:pPr>
            <w:r w:rsidRPr="00387244">
              <w:rPr>
                <w:rStyle w:val="A3"/>
                <w:rFonts w:ascii="Calibri" w:hAnsi="Calibri" w:cs="Calibri"/>
                <w:b/>
                <w:bCs/>
              </w:rPr>
              <w:t>For our everyday business purposes—</w:t>
            </w:r>
            <w:r w:rsidRPr="00387244">
              <w:rPr>
                <w:rStyle w:val="A3"/>
                <w:rFonts w:ascii="Calibri" w:hAnsi="Calibri" w:cs="Calibri"/>
              </w:rPr>
              <w:t>such as to process your transactions, maintain your account(s), respond to court orders and legal investigations, or report to credit bureaus</w:t>
            </w:r>
          </w:p>
        </w:tc>
        <w:tc>
          <w:tcPr>
            <w:tcW w:w="2250" w:type="dxa"/>
            <w:vAlign w:val="center"/>
          </w:tcPr>
          <w:p w14:paraId="178BFADA" w14:textId="285EA7AC"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7023456C" w14:textId="33CE8C0A"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r>
      <w:tr w:rsidR="002D153E" w:rsidRPr="00387244" w14:paraId="20890987" w14:textId="77777777" w:rsidTr="00875FD0">
        <w:trPr>
          <w:trHeight w:val="701"/>
        </w:trPr>
        <w:tc>
          <w:tcPr>
            <w:tcW w:w="6120" w:type="dxa"/>
          </w:tcPr>
          <w:p w14:paraId="5AE953B5" w14:textId="77777777" w:rsidR="002D153E" w:rsidRPr="00387244" w:rsidRDefault="002D153E" w:rsidP="00475C9C">
            <w:pPr>
              <w:pStyle w:val="Pa1"/>
              <w:spacing w:before="40" w:after="40"/>
              <w:rPr>
                <w:rStyle w:val="A3"/>
                <w:rFonts w:ascii="Calibri" w:hAnsi="Calibri" w:cs="Calibri"/>
                <w:b/>
                <w:bCs/>
              </w:rPr>
            </w:pPr>
            <w:r w:rsidRPr="00387244">
              <w:rPr>
                <w:rStyle w:val="A3"/>
                <w:rFonts w:ascii="Calibri" w:hAnsi="Calibri" w:cs="Calibri"/>
                <w:b/>
                <w:bCs/>
              </w:rPr>
              <w:t>For our market</w:t>
            </w:r>
            <w:r w:rsidR="001A21B1" w:rsidRPr="00387244">
              <w:rPr>
                <w:rStyle w:val="A3"/>
                <w:rFonts w:ascii="Calibri" w:hAnsi="Calibri" w:cs="Calibri"/>
                <w:b/>
                <w:bCs/>
              </w:rPr>
              <w:t xml:space="preserve">ing </w:t>
            </w:r>
            <w:r w:rsidRPr="00387244">
              <w:rPr>
                <w:rStyle w:val="A3"/>
                <w:rFonts w:ascii="Calibri" w:hAnsi="Calibri" w:cs="Calibri"/>
                <w:b/>
                <w:bCs/>
              </w:rPr>
              <w:t>purposes—</w:t>
            </w:r>
            <w:r w:rsidRPr="00387244">
              <w:rPr>
                <w:rStyle w:val="A3"/>
                <w:rFonts w:ascii="Calibri" w:hAnsi="Calibri" w:cs="Calibri"/>
                <w:bCs/>
              </w:rPr>
              <w:t>to offer our products and services to you</w:t>
            </w:r>
          </w:p>
        </w:tc>
        <w:tc>
          <w:tcPr>
            <w:tcW w:w="2250" w:type="dxa"/>
            <w:vAlign w:val="center"/>
          </w:tcPr>
          <w:p w14:paraId="443D36FF" w14:textId="70DE4B68"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7B73B238" w14:textId="08403B4E"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r>
      <w:tr w:rsidR="002D153E" w:rsidRPr="00387244" w14:paraId="507B2545" w14:textId="77777777" w:rsidTr="00875FD0">
        <w:trPr>
          <w:trHeight w:val="539"/>
        </w:trPr>
        <w:tc>
          <w:tcPr>
            <w:tcW w:w="6120" w:type="dxa"/>
          </w:tcPr>
          <w:p w14:paraId="443F4B32" w14:textId="77777777" w:rsidR="002D153E" w:rsidRPr="00387244" w:rsidRDefault="002D153E" w:rsidP="00475C9C">
            <w:pPr>
              <w:pStyle w:val="Pa1"/>
              <w:spacing w:before="40" w:after="40"/>
              <w:rPr>
                <w:rStyle w:val="A3"/>
                <w:rFonts w:ascii="Calibri" w:hAnsi="Calibri" w:cs="Calibri"/>
                <w:b/>
                <w:bCs/>
              </w:rPr>
            </w:pPr>
            <w:r w:rsidRPr="00387244">
              <w:rPr>
                <w:rStyle w:val="A3"/>
                <w:rFonts w:ascii="Calibri" w:hAnsi="Calibri" w:cs="Calibri"/>
                <w:b/>
              </w:rPr>
              <w:t>For joint marketing with other financial companies</w:t>
            </w:r>
          </w:p>
        </w:tc>
        <w:tc>
          <w:tcPr>
            <w:tcW w:w="2250" w:type="dxa"/>
            <w:vAlign w:val="center"/>
          </w:tcPr>
          <w:p w14:paraId="4B349E1F" w14:textId="058BAE6B"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3CA2E6C0" w14:textId="7AE87C0D"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r>
      <w:tr w:rsidR="002D153E" w:rsidRPr="00387244" w14:paraId="2ADEE605" w14:textId="77777777" w:rsidTr="00875FD0">
        <w:trPr>
          <w:trHeight w:val="701"/>
        </w:trPr>
        <w:tc>
          <w:tcPr>
            <w:tcW w:w="6120" w:type="dxa"/>
          </w:tcPr>
          <w:p w14:paraId="1F51B9E3" w14:textId="77777777" w:rsidR="002D153E" w:rsidRPr="00387244" w:rsidRDefault="002D153E" w:rsidP="00475C9C">
            <w:pPr>
              <w:pStyle w:val="Pa1"/>
              <w:spacing w:before="40" w:after="40" w:line="240" w:lineRule="auto"/>
              <w:rPr>
                <w:rStyle w:val="A3"/>
                <w:rFonts w:ascii="Calibri" w:hAnsi="Calibri" w:cs="Calibri"/>
                <w:b/>
              </w:rPr>
            </w:pPr>
            <w:r w:rsidRPr="00387244">
              <w:rPr>
                <w:rStyle w:val="A3"/>
                <w:rFonts w:ascii="Calibri" w:hAnsi="Calibri" w:cs="Calibri"/>
                <w:b/>
              </w:rPr>
              <w:t>For our affiliates’ everyday business purposes—</w:t>
            </w:r>
            <w:r w:rsidRPr="00387244">
              <w:rPr>
                <w:rStyle w:val="A3"/>
                <w:rFonts w:ascii="Calibri" w:hAnsi="Calibri" w:cs="Calibri"/>
              </w:rPr>
              <w:t>information about your transactions and experiences</w:t>
            </w:r>
          </w:p>
        </w:tc>
        <w:tc>
          <w:tcPr>
            <w:tcW w:w="2250" w:type="dxa"/>
            <w:vAlign w:val="center"/>
          </w:tcPr>
          <w:p w14:paraId="1D54E992" w14:textId="58BB2A3C"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5D91510A" w14:textId="2F09A81A"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r>
      <w:tr w:rsidR="002D153E" w:rsidRPr="00387244" w14:paraId="0C3134D5" w14:textId="77777777" w:rsidTr="00875FD0">
        <w:trPr>
          <w:trHeight w:val="710"/>
        </w:trPr>
        <w:tc>
          <w:tcPr>
            <w:tcW w:w="6120" w:type="dxa"/>
          </w:tcPr>
          <w:p w14:paraId="442B0B2F" w14:textId="77777777" w:rsidR="002D153E" w:rsidRPr="00387244" w:rsidRDefault="002D153E" w:rsidP="00475C9C">
            <w:pPr>
              <w:pStyle w:val="Pa1"/>
              <w:spacing w:before="40" w:after="40"/>
              <w:rPr>
                <w:rStyle w:val="A3"/>
                <w:rFonts w:ascii="Calibri" w:hAnsi="Calibri" w:cs="Calibri"/>
                <w:b/>
              </w:rPr>
            </w:pPr>
            <w:r w:rsidRPr="00387244">
              <w:rPr>
                <w:rStyle w:val="A3"/>
                <w:rFonts w:ascii="Calibri" w:hAnsi="Calibri" w:cs="Calibri"/>
                <w:b/>
              </w:rPr>
              <w:t>For our affiliates’ everyday business purposes—</w:t>
            </w:r>
            <w:r w:rsidRPr="00387244">
              <w:rPr>
                <w:rStyle w:val="A3"/>
                <w:rFonts w:ascii="Calibri" w:hAnsi="Calibri" w:cs="Calibri"/>
              </w:rPr>
              <w:t>information about your creditworthiness</w:t>
            </w:r>
          </w:p>
        </w:tc>
        <w:tc>
          <w:tcPr>
            <w:tcW w:w="2250" w:type="dxa"/>
            <w:vAlign w:val="center"/>
          </w:tcPr>
          <w:p w14:paraId="4258DAD9" w14:textId="00E31708"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65D08953" w14:textId="741489E4" w:rsidR="002D153E" w:rsidRPr="00387244" w:rsidRDefault="00387244" w:rsidP="00475C9C">
            <w:pPr>
              <w:spacing w:before="40" w:after="40" w:line="240" w:lineRule="auto"/>
              <w:jc w:val="center"/>
              <w:rPr>
                <w:rFonts w:cs="Calibri"/>
                <w:b/>
                <w:sz w:val="20"/>
                <w:szCs w:val="20"/>
              </w:rPr>
            </w:pPr>
            <w:r>
              <w:rPr>
                <w:rFonts w:cs="Calibri"/>
                <w:b/>
                <w:sz w:val="20"/>
                <w:szCs w:val="20"/>
              </w:rPr>
              <w:t>Yes</w:t>
            </w:r>
          </w:p>
        </w:tc>
      </w:tr>
      <w:tr w:rsidR="002D153E" w:rsidRPr="00387244" w14:paraId="13729769" w14:textId="77777777" w:rsidTr="00875FD0">
        <w:trPr>
          <w:trHeight w:val="530"/>
        </w:trPr>
        <w:tc>
          <w:tcPr>
            <w:tcW w:w="6120" w:type="dxa"/>
          </w:tcPr>
          <w:p w14:paraId="56C496A2" w14:textId="77777777" w:rsidR="002D153E" w:rsidRPr="00387244" w:rsidRDefault="002D153E" w:rsidP="00475C9C">
            <w:pPr>
              <w:pStyle w:val="Pa1"/>
              <w:spacing w:before="40" w:after="40"/>
              <w:rPr>
                <w:rStyle w:val="A3"/>
                <w:rFonts w:ascii="Calibri" w:hAnsi="Calibri" w:cs="Calibri"/>
                <w:b/>
              </w:rPr>
            </w:pPr>
            <w:r w:rsidRPr="00387244">
              <w:rPr>
                <w:rStyle w:val="A3"/>
                <w:rFonts w:ascii="Calibri" w:hAnsi="Calibri" w:cs="Calibri"/>
                <w:b/>
              </w:rPr>
              <w:t>For our affiliates to market to you</w:t>
            </w:r>
          </w:p>
        </w:tc>
        <w:tc>
          <w:tcPr>
            <w:tcW w:w="2250" w:type="dxa"/>
            <w:vAlign w:val="center"/>
          </w:tcPr>
          <w:p w14:paraId="4ED3BB16" w14:textId="31358787"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2BBD2CF6" w14:textId="55DB3935"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r>
      <w:tr w:rsidR="002D153E" w:rsidRPr="00387244" w14:paraId="051AD213" w14:textId="77777777" w:rsidTr="00875FD0">
        <w:trPr>
          <w:trHeight w:val="539"/>
        </w:trPr>
        <w:tc>
          <w:tcPr>
            <w:tcW w:w="6120" w:type="dxa"/>
          </w:tcPr>
          <w:p w14:paraId="2E2759E8" w14:textId="77777777" w:rsidR="002D153E" w:rsidRPr="00387244" w:rsidRDefault="002D153E" w:rsidP="00475C9C">
            <w:pPr>
              <w:pStyle w:val="Pa1"/>
              <w:spacing w:before="40" w:after="40"/>
              <w:rPr>
                <w:rStyle w:val="A3"/>
                <w:rFonts w:ascii="Calibri" w:hAnsi="Calibri" w:cs="Calibri"/>
                <w:b/>
              </w:rPr>
            </w:pPr>
            <w:r w:rsidRPr="00387244">
              <w:rPr>
                <w:rStyle w:val="A3"/>
                <w:rFonts w:ascii="Calibri" w:hAnsi="Calibri" w:cs="Calibri"/>
                <w:b/>
              </w:rPr>
              <w:t>For nonaffiliates to market to you</w:t>
            </w:r>
          </w:p>
        </w:tc>
        <w:tc>
          <w:tcPr>
            <w:tcW w:w="2250" w:type="dxa"/>
            <w:vAlign w:val="center"/>
          </w:tcPr>
          <w:p w14:paraId="36B0ED0D" w14:textId="3C91D7AD"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c>
          <w:tcPr>
            <w:tcW w:w="2160" w:type="dxa"/>
            <w:vAlign w:val="center"/>
          </w:tcPr>
          <w:p w14:paraId="3C82E869" w14:textId="4D97D6FA"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We don’t share</w:t>
            </w:r>
          </w:p>
        </w:tc>
      </w:tr>
    </w:tbl>
    <w:p w14:paraId="70F9D2C7" w14:textId="77777777" w:rsidR="00F27A99" w:rsidRPr="00387244" w:rsidRDefault="00F27A99" w:rsidP="000276F9">
      <w:pPr>
        <w:rPr>
          <w:rFonts w:cs="Calibri"/>
          <w:sz w:val="8"/>
          <w:szCs w:val="8"/>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0"/>
        <w:gridCol w:w="8871"/>
      </w:tblGrid>
      <w:tr w:rsidR="000276F9" w:rsidRPr="00387244" w14:paraId="514E46DE" w14:textId="77777777" w:rsidTr="00550E3E">
        <w:trPr>
          <w:trHeight w:val="1520"/>
        </w:trPr>
        <w:tc>
          <w:tcPr>
            <w:tcW w:w="1485" w:type="dxa"/>
            <w:shd w:val="clear" w:color="auto" w:fill="BFBFBF"/>
          </w:tcPr>
          <w:p w14:paraId="3B181F1E" w14:textId="77777777" w:rsidR="000276F9" w:rsidRPr="00D275BA" w:rsidRDefault="000276F9" w:rsidP="00475C9C">
            <w:pPr>
              <w:pStyle w:val="Pa3"/>
              <w:spacing w:before="40" w:after="40" w:line="240" w:lineRule="auto"/>
              <w:rPr>
                <w:rStyle w:val="A2"/>
                <w:rFonts w:ascii="Calibri" w:hAnsi="Calibri" w:cs="Calibri"/>
                <w:color w:val="auto"/>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D275BA">
              <w:rPr>
                <w:rStyle w:val="A2"/>
                <w:rFonts w:ascii="Calibri" w:hAnsi="Calibri" w:cs="Calibri"/>
                <w:color w:val="auto"/>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To limit </w:t>
            </w:r>
          </w:p>
          <w:p w14:paraId="276EA16F" w14:textId="77777777" w:rsidR="000276F9" w:rsidRPr="00D275BA" w:rsidRDefault="000276F9" w:rsidP="00475C9C">
            <w:pPr>
              <w:pStyle w:val="Pa3"/>
              <w:spacing w:before="40" w:after="40" w:line="240" w:lineRule="auto"/>
              <w:rPr>
                <w:rFonts w:ascii="Calibri" w:hAnsi="Calibri" w:cs="Calibri"/>
                <w14:shadow w14:blurRad="50800" w14:dist="38100" w14:dir="2700000" w14:sx="100000" w14:sy="100000" w14:kx="0" w14:ky="0" w14:algn="tl">
                  <w14:srgbClr w14:val="000000">
                    <w14:alpha w14:val="60000"/>
                  </w14:srgbClr>
                </w14:shadow>
                <w14:textFill>
                  <w14:solidFill>
                    <w14:srgbClr w14:val="FFFFFF"/>
                  </w14:solidFill>
                </w14:textFill>
              </w:rPr>
            </w:pPr>
            <w:r w:rsidRPr="00D275BA">
              <w:rPr>
                <w:rStyle w:val="A2"/>
                <w:rFonts w:ascii="Calibri" w:hAnsi="Calibri" w:cs="Calibri"/>
                <w:color w:val="auto"/>
                <w:sz w:val="24"/>
                <w:szCs w:val="24"/>
                <w14:shadow w14:blurRad="50800" w14:dist="38100" w14:dir="2700000" w14:sx="100000" w14:sy="100000" w14:kx="0" w14:ky="0" w14:algn="tl">
                  <w14:srgbClr w14:val="000000">
                    <w14:alpha w14:val="60000"/>
                  </w14:srgbClr>
                </w14:shadow>
                <w14:textFill>
                  <w14:solidFill>
                    <w14:srgbClr w14:val="FFFFFF"/>
                  </w14:solidFill>
                </w14:textFill>
              </w:rPr>
              <w:t>our sharing</w:t>
            </w:r>
          </w:p>
        </w:tc>
        <w:tc>
          <w:tcPr>
            <w:tcW w:w="9045" w:type="dxa"/>
          </w:tcPr>
          <w:p w14:paraId="582A6F0B" w14:textId="7DF69840" w:rsidR="00366A4B" w:rsidRPr="00387244" w:rsidRDefault="002D153E" w:rsidP="00387244">
            <w:pPr>
              <w:pStyle w:val="ColorfulList-Accent11"/>
              <w:numPr>
                <w:ilvl w:val="0"/>
                <w:numId w:val="4"/>
              </w:numPr>
              <w:spacing w:after="100"/>
              <w:ind w:left="477"/>
              <w:rPr>
                <w:color w:val="57585A"/>
                <w:sz w:val="20"/>
                <w:szCs w:val="20"/>
              </w:rPr>
            </w:pPr>
            <w:r w:rsidRPr="00387244">
              <w:rPr>
                <w:color w:val="57585A"/>
                <w:sz w:val="20"/>
                <w:szCs w:val="20"/>
              </w:rPr>
              <w:t xml:space="preserve">Visit us online: </w:t>
            </w:r>
            <w:r w:rsidR="00E75A7C" w:rsidRPr="00E75A7C">
              <w:rPr>
                <w:color w:val="57585A"/>
                <w:sz w:val="20"/>
                <w:szCs w:val="20"/>
              </w:rPr>
              <w:t>https://</w:t>
            </w:r>
            <w:r w:rsidR="00F0202B">
              <w:rPr>
                <w:color w:val="57585A"/>
                <w:sz w:val="20"/>
                <w:szCs w:val="20"/>
              </w:rPr>
              <w:t>accordia</w:t>
            </w:r>
            <w:r w:rsidR="00E75A7C" w:rsidRPr="00E75A7C">
              <w:rPr>
                <w:color w:val="57585A"/>
                <w:sz w:val="20"/>
                <w:szCs w:val="20"/>
              </w:rPr>
              <w:t>mortgage.com/</w:t>
            </w:r>
            <w:r w:rsidR="00F0202B">
              <w:rPr>
                <w:color w:val="57585A"/>
                <w:sz w:val="20"/>
                <w:szCs w:val="20"/>
              </w:rPr>
              <w:t>p</w:t>
            </w:r>
            <w:r w:rsidR="00E75A7C" w:rsidRPr="00E75A7C">
              <w:rPr>
                <w:color w:val="57585A"/>
                <w:sz w:val="20"/>
                <w:szCs w:val="20"/>
              </w:rPr>
              <w:t>rivacy-opt-out/</w:t>
            </w:r>
          </w:p>
          <w:p w14:paraId="6EF2CBDD" w14:textId="77777777" w:rsidR="002D153E" w:rsidRPr="00387244" w:rsidRDefault="002D153E" w:rsidP="00475C9C">
            <w:pPr>
              <w:autoSpaceDE w:val="0"/>
              <w:autoSpaceDN w:val="0"/>
              <w:adjustRightInd w:val="0"/>
              <w:spacing w:after="40" w:line="241" w:lineRule="atLeast"/>
              <w:ind w:left="140"/>
              <w:rPr>
                <w:rFonts w:cs="Calibri"/>
                <w:color w:val="57585A"/>
                <w:sz w:val="20"/>
                <w:szCs w:val="20"/>
              </w:rPr>
            </w:pPr>
            <w:r w:rsidRPr="00387244">
              <w:rPr>
                <w:rFonts w:cs="Calibri"/>
                <w:b/>
                <w:bCs/>
                <w:color w:val="57585A"/>
                <w:sz w:val="20"/>
                <w:szCs w:val="20"/>
              </w:rPr>
              <w:t xml:space="preserve">Please note: </w:t>
            </w:r>
          </w:p>
          <w:p w14:paraId="7383D970" w14:textId="0F7B1893" w:rsidR="00875FD0" w:rsidRPr="00387244" w:rsidRDefault="002D153E" w:rsidP="00475C9C">
            <w:pPr>
              <w:autoSpaceDE w:val="0"/>
              <w:autoSpaceDN w:val="0"/>
              <w:adjustRightInd w:val="0"/>
              <w:spacing w:after="40" w:line="241" w:lineRule="atLeast"/>
              <w:ind w:left="140"/>
              <w:rPr>
                <w:rFonts w:cs="Calibri"/>
                <w:color w:val="57585A"/>
                <w:sz w:val="20"/>
                <w:szCs w:val="20"/>
              </w:rPr>
            </w:pPr>
            <w:r w:rsidRPr="00387244">
              <w:rPr>
                <w:rFonts w:cs="Calibri"/>
                <w:color w:val="57585A"/>
                <w:sz w:val="20"/>
                <w:szCs w:val="20"/>
              </w:rPr>
              <w:t xml:space="preserve">If you are a </w:t>
            </w:r>
            <w:r w:rsidRPr="00387244">
              <w:rPr>
                <w:rFonts w:cs="Calibri"/>
                <w:i/>
                <w:iCs/>
                <w:color w:val="57585A"/>
                <w:sz w:val="20"/>
                <w:szCs w:val="20"/>
              </w:rPr>
              <w:t xml:space="preserve">new </w:t>
            </w:r>
            <w:r w:rsidRPr="00387244">
              <w:rPr>
                <w:rFonts w:cs="Calibri"/>
                <w:color w:val="57585A"/>
                <w:sz w:val="20"/>
                <w:szCs w:val="20"/>
              </w:rPr>
              <w:t>customer, we can begin sharing your information</w:t>
            </w:r>
            <w:r w:rsidR="0082318E" w:rsidRPr="00387244">
              <w:rPr>
                <w:rFonts w:cs="Calibri"/>
                <w:color w:val="57585A"/>
                <w:sz w:val="20"/>
                <w:szCs w:val="20"/>
              </w:rPr>
              <w:t xml:space="preserve"> thirty (30) </w:t>
            </w:r>
            <w:r w:rsidRPr="00387244">
              <w:rPr>
                <w:rFonts w:cs="Calibri"/>
                <w:color w:val="57585A"/>
                <w:sz w:val="20"/>
                <w:szCs w:val="20"/>
              </w:rPr>
              <w:t xml:space="preserve">days from the date we sent this notice. When you are </w:t>
            </w:r>
            <w:r w:rsidRPr="00387244">
              <w:rPr>
                <w:rFonts w:cs="Calibri"/>
                <w:i/>
                <w:iCs/>
                <w:color w:val="57585A"/>
                <w:sz w:val="20"/>
                <w:szCs w:val="20"/>
              </w:rPr>
              <w:t xml:space="preserve">no longer </w:t>
            </w:r>
            <w:r w:rsidRPr="00387244">
              <w:rPr>
                <w:rFonts w:cs="Calibri"/>
                <w:color w:val="57585A"/>
                <w:sz w:val="20"/>
                <w:szCs w:val="20"/>
              </w:rPr>
              <w:t xml:space="preserve">our customer, we continue to share your information as described in this notice. </w:t>
            </w:r>
            <w:r w:rsidR="000B55C5" w:rsidRPr="00387244">
              <w:rPr>
                <w:rFonts w:cs="Calibri"/>
                <w:color w:val="57585A"/>
                <w:sz w:val="20"/>
                <w:szCs w:val="20"/>
              </w:rPr>
              <w:t xml:space="preserve"> </w:t>
            </w:r>
          </w:p>
          <w:p w14:paraId="24399D24" w14:textId="77777777" w:rsidR="000276F9" w:rsidRPr="00387244" w:rsidRDefault="002D153E" w:rsidP="00475C9C">
            <w:pPr>
              <w:autoSpaceDE w:val="0"/>
              <w:autoSpaceDN w:val="0"/>
              <w:adjustRightInd w:val="0"/>
              <w:spacing w:after="40" w:line="241" w:lineRule="atLeast"/>
              <w:ind w:left="140"/>
              <w:rPr>
                <w:rFonts w:cs="Calibri"/>
                <w:color w:val="57585A"/>
                <w:sz w:val="20"/>
                <w:szCs w:val="20"/>
              </w:rPr>
            </w:pPr>
            <w:r w:rsidRPr="00387244">
              <w:rPr>
                <w:rFonts w:cs="Calibri"/>
                <w:color w:val="57585A"/>
                <w:sz w:val="20"/>
                <w:szCs w:val="20"/>
              </w:rPr>
              <w:t xml:space="preserve">However, you can contact us at any time to limit our sharing. </w:t>
            </w:r>
          </w:p>
        </w:tc>
      </w:tr>
      <w:tr w:rsidR="000276F9" w:rsidRPr="00387244" w14:paraId="3168D85A" w14:textId="77777777" w:rsidTr="00495B12">
        <w:trPr>
          <w:trHeight w:val="719"/>
        </w:trPr>
        <w:tc>
          <w:tcPr>
            <w:tcW w:w="1485" w:type="dxa"/>
            <w:shd w:val="clear" w:color="auto" w:fill="BFBFBF"/>
            <w:vAlign w:val="center"/>
          </w:tcPr>
          <w:p w14:paraId="430195DB" w14:textId="77777777" w:rsidR="000276F9" w:rsidRPr="00D275BA" w:rsidRDefault="000276F9" w:rsidP="00875FD0">
            <w:pPr>
              <w:pStyle w:val="Pa3"/>
              <w:spacing w:before="40" w:after="40"/>
              <w:jc w:val="center"/>
              <w:rPr>
                <w:rFonts w:ascii="Calibri" w:hAnsi="Calibri" w:cs="Calibri"/>
                <w14:shadow w14:blurRad="50800" w14:dist="38100" w14:dir="2700000" w14:sx="100000" w14:sy="100000" w14:kx="0" w14:ky="0" w14:algn="tl">
                  <w14:srgbClr w14:val="000000">
                    <w14:alpha w14:val="60000"/>
                  </w14:srgbClr>
                </w14:shadow>
                <w14:textFill>
                  <w14:solidFill>
                    <w14:srgbClr w14:val="FFFFFF"/>
                  </w14:solidFill>
                </w14:textFill>
              </w:rPr>
            </w:pPr>
            <w:r w:rsidRPr="00D275BA">
              <w:rPr>
                <w:rStyle w:val="A2"/>
                <w:rFonts w:ascii="Calibri" w:hAnsi="Calibri" w:cs="Calibri"/>
                <w:color w:val="auto"/>
                <w:sz w:val="24"/>
                <w:szCs w:val="24"/>
                <w14:shadow w14:blurRad="50800" w14:dist="38100" w14:dir="2700000" w14:sx="100000" w14:sy="100000" w14:kx="0" w14:ky="0" w14:algn="tl">
                  <w14:srgbClr w14:val="000000">
                    <w14:alpha w14:val="60000"/>
                  </w14:srgbClr>
                </w14:shadow>
                <w14:textFill>
                  <w14:solidFill>
                    <w14:srgbClr w14:val="FFFFFF"/>
                  </w14:solidFill>
                </w14:textFill>
              </w:rPr>
              <w:t>Questions?</w:t>
            </w:r>
          </w:p>
        </w:tc>
        <w:tc>
          <w:tcPr>
            <w:tcW w:w="9045" w:type="dxa"/>
            <w:vAlign w:val="center"/>
          </w:tcPr>
          <w:p w14:paraId="2EDEB8EB" w14:textId="620BBA90" w:rsidR="000276F9" w:rsidRPr="00B25D87" w:rsidRDefault="002D153E" w:rsidP="00475C9C">
            <w:pPr>
              <w:autoSpaceDE w:val="0"/>
              <w:autoSpaceDN w:val="0"/>
              <w:adjustRightInd w:val="0"/>
              <w:spacing w:before="100" w:line="241" w:lineRule="atLeast"/>
              <w:ind w:left="140"/>
              <w:rPr>
                <w:rFonts w:cs="Calibri"/>
                <w:color w:val="EC008C"/>
                <w:sz w:val="20"/>
                <w:szCs w:val="20"/>
              </w:rPr>
            </w:pPr>
            <w:r w:rsidRPr="00B25D87">
              <w:rPr>
                <w:rFonts w:cs="Calibri"/>
                <w:color w:val="57585A"/>
                <w:sz w:val="20"/>
                <w:szCs w:val="20"/>
              </w:rPr>
              <w:t xml:space="preserve">Call </w:t>
            </w:r>
            <w:r w:rsidR="00C64424" w:rsidRPr="00B25D87">
              <w:rPr>
                <w:rFonts w:cs="Calibri"/>
                <w:color w:val="57585A"/>
                <w:sz w:val="20"/>
                <w:szCs w:val="20"/>
              </w:rPr>
              <w:t>866-764-0111</w:t>
            </w:r>
            <w:r w:rsidRPr="00B25D87">
              <w:rPr>
                <w:rFonts w:cs="Calibri"/>
                <w:color w:val="57585A"/>
                <w:sz w:val="20"/>
                <w:szCs w:val="20"/>
              </w:rPr>
              <w:t xml:space="preserve"> or go to </w:t>
            </w:r>
            <w:r w:rsidR="00E75A7C" w:rsidRPr="00B25D87">
              <w:rPr>
                <w:rFonts w:cs="Calibri"/>
                <w:color w:val="57585A"/>
                <w:sz w:val="20"/>
                <w:szCs w:val="20"/>
              </w:rPr>
              <w:t>https://</w:t>
            </w:r>
            <w:r w:rsidR="00F0202B">
              <w:rPr>
                <w:rFonts w:cs="Calibri"/>
                <w:color w:val="57585A"/>
                <w:sz w:val="20"/>
                <w:szCs w:val="20"/>
              </w:rPr>
              <w:t>accordia</w:t>
            </w:r>
            <w:r w:rsidR="00E75A7C" w:rsidRPr="00B25D87">
              <w:rPr>
                <w:rFonts w:cs="Calibri"/>
                <w:color w:val="57585A"/>
                <w:sz w:val="20"/>
                <w:szCs w:val="20"/>
              </w:rPr>
              <w:t>mortgage.com/privacy-policy</w:t>
            </w:r>
          </w:p>
        </w:tc>
      </w:tr>
    </w:tbl>
    <w:p w14:paraId="1E40CB64" w14:textId="77777777" w:rsidR="00E0052D" w:rsidRPr="00387244" w:rsidRDefault="00E0052D">
      <w:pPr>
        <w:rPr>
          <w:rFonts w:cs="Calibri"/>
          <w:sz w:val="20"/>
          <w:szCs w:val="20"/>
        </w:rPr>
      </w:pPr>
    </w:p>
    <w:p w14:paraId="36C774E0" w14:textId="77777777" w:rsidR="00AF044E" w:rsidRPr="00387244" w:rsidRDefault="00AF044E">
      <w:pPr>
        <w:rPr>
          <w:rFonts w:cs="Calibri"/>
          <w:sz w:val="20"/>
          <w:szCs w:val="20"/>
        </w:rPr>
      </w:pPr>
    </w:p>
    <w:p w14:paraId="1CDB7C09" w14:textId="77777777" w:rsidR="00366A4B" w:rsidRDefault="00366A4B">
      <w:pPr>
        <w:rPr>
          <w:rFonts w:cs="Calibri"/>
          <w:sz w:val="20"/>
          <w:szCs w:val="20"/>
        </w:rPr>
      </w:pPr>
    </w:p>
    <w:p w14:paraId="404F366D" w14:textId="77777777" w:rsidR="00550E3E" w:rsidRDefault="00550E3E">
      <w:pPr>
        <w:rPr>
          <w:rFonts w:cs="Calibri"/>
          <w:sz w:val="20"/>
          <w:szCs w:val="20"/>
        </w:rPr>
      </w:pPr>
    </w:p>
    <w:p w14:paraId="0E731FD6" w14:textId="77777777" w:rsidR="00550E3E" w:rsidRPr="00387244" w:rsidRDefault="00550E3E">
      <w:pPr>
        <w:rPr>
          <w:rFonts w:cs="Calibri"/>
          <w:sz w:val="20"/>
          <w:szCs w:val="20"/>
        </w:rPr>
      </w:pPr>
    </w:p>
    <w:p w14:paraId="2405F8E4" w14:textId="77777777" w:rsidR="00875FD0" w:rsidRDefault="00875FD0">
      <w:pPr>
        <w:rPr>
          <w:rFonts w:cs="Calibri"/>
          <w:sz w:val="20"/>
          <w:szCs w:val="20"/>
        </w:rPr>
      </w:pPr>
    </w:p>
    <w:p w14:paraId="43184C8B" w14:textId="77777777" w:rsidR="00550E3E" w:rsidRPr="00387244" w:rsidRDefault="00550E3E">
      <w:pPr>
        <w:rPr>
          <w:rFonts w:cs="Calibri"/>
          <w:sz w:val="20"/>
          <w:szCs w:val="20"/>
        </w:rPr>
      </w:pPr>
    </w:p>
    <w:p w14:paraId="142A0D3C" w14:textId="77777777" w:rsidR="00875FD0" w:rsidRPr="00387244" w:rsidRDefault="00875FD0">
      <w:pPr>
        <w:rPr>
          <w:rFonts w:cs="Calibri"/>
          <w:sz w:val="20"/>
          <w:szCs w:val="2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95959"/>
        <w:tblLook w:val="04A0" w:firstRow="1" w:lastRow="0" w:firstColumn="1" w:lastColumn="0" w:noHBand="0" w:noVBand="1"/>
      </w:tblPr>
      <w:tblGrid>
        <w:gridCol w:w="1530"/>
      </w:tblGrid>
      <w:tr w:rsidR="00875FD0" w:rsidRPr="00387244" w14:paraId="3FFB18A9" w14:textId="77777777" w:rsidTr="00495B12">
        <w:trPr>
          <w:trHeight w:val="350"/>
        </w:trPr>
        <w:tc>
          <w:tcPr>
            <w:tcW w:w="1530" w:type="dxa"/>
            <w:shd w:val="clear" w:color="auto" w:fill="595959"/>
            <w:vAlign w:val="center"/>
          </w:tcPr>
          <w:p w14:paraId="2C4A7870" w14:textId="77777777" w:rsidR="00875FD0" w:rsidRPr="00387244" w:rsidRDefault="00875FD0" w:rsidP="00875FD0">
            <w:pPr>
              <w:rPr>
                <w:rFonts w:cs="Calibri"/>
                <w:b/>
                <w:color w:val="FFFFFF"/>
                <w:sz w:val="20"/>
                <w:szCs w:val="20"/>
              </w:rPr>
            </w:pPr>
            <w:r w:rsidRPr="00387244">
              <w:rPr>
                <w:rFonts w:cs="Calibri"/>
                <w:b/>
                <w:color w:val="FFFFFF"/>
                <w:sz w:val="20"/>
                <w:szCs w:val="20"/>
              </w:rPr>
              <w:t>Page 2</w:t>
            </w:r>
          </w:p>
        </w:tc>
      </w:tr>
    </w:tbl>
    <w:p w14:paraId="1EEDD92C" w14:textId="434175AE" w:rsidR="00875FD0" w:rsidRPr="00387244" w:rsidRDefault="00D275BA" w:rsidP="0082318E">
      <w:pPr>
        <w:rPr>
          <w:rFonts w:cs="Calibri"/>
        </w:rPr>
      </w:pPr>
      <w:r w:rsidRPr="00387244">
        <w:rPr>
          <w:rFonts w:cs="Calibri"/>
          <w:noProof/>
        </w:rPr>
        <mc:AlternateContent>
          <mc:Choice Requires="wps">
            <w:drawing>
              <wp:anchor distT="0" distB="0" distL="114300" distR="114300" simplePos="0" relativeHeight="251657728" behindDoc="0" locked="0" layoutInCell="1" allowOverlap="1" wp14:anchorId="5B04D73E" wp14:editId="216538D1">
                <wp:simplePos x="0" y="0"/>
                <wp:positionH relativeFrom="column">
                  <wp:posOffset>220980</wp:posOffset>
                </wp:positionH>
                <wp:positionV relativeFrom="paragraph">
                  <wp:posOffset>635</wp:posOffset>
                </wp:positionV>
                <wp:extent cx="6737985" cy="0"/>
                <wp:effectExtent l="17145" t="13970" r="17145" b="14605"/>
                <wp:wrapNone/>
                <wp:docPr id="169246488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985" cy="0"/>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59E2BBD4">
                <v:path fillok="f" arrowok="t" o:connecttype="none"/>
                <o:lock v:ext="edit" shapetype="t"/>
              </v:shapetype>
              <v:shape id="AutoShape 2" style="position:absolute;margin-left:17.4pt;margin-top:.05pt;width:530.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 o:spid="_x0000_s1026" strokecolor="#5a5a5a"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"/>
            </w:pict>
          </mc:Fallback>
        </mc:AlternateContent>
      </w:r>
    </w:p>
    <w:tbl>
      <w:tblPr>
        <w:tblW w:w="105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7087"/>
      </w:tblGrid>
      <w:tr w:rsidR="009F0052" w:rsidRPr="00387244" w14:paraId="795F2520" w14:textId="77777777" w:rsidTr="00231FB0">
        <w:trPr>
          <w:trHeight w:val="413"/>
        </w:trPr>
        <w:tc>
          <w:tcPr>
            <w:tcW w:w="3420" w:type="dxa"/>
            <w:tcBorders>
              <w:top w:val="single" w:sz="4" w:space="0" w:color="000000"/>
              <w:left w:val="single" w:sz="4" w:space="0" w:color="000000"/>
              <w:bottom w:val="single" w:sz="4" w:space="0" w:color="000000"/>
              <w:right w:val="nil"/>
            </w:tcBorders>
            <w:shd w:val="clear" w:color="auto" w:fill="BFBFBF"/>
            <w:vAlign w:val="center"/>
          </w:tcPr>
          <w:p w14:paraId="25B1354B" w14:textId="77777777" w:rsidR="00875FD0" w:rsidRPr="00D275BA" w:rsidRDefault="00875FD0" w:rsidP="009F0052">
            <w:pPr>
              <w:rPr>
                <w:rFonts w:cs="Calibri"/>
                <w:b/>
                <w14:shadow w14:blurRad="50800" w14:dist="38100" w14:dir="2700000" w14:sx="100000" w14:sy="100000" w14:kx="0" w14:ky="0" w14:algn="tl">
                  <w14:srgbClr w14:val="000000">
                    <w14:alpha w14:val="60000"/>
                  </w14:srgbClr>
                </w14:shadow>
                <w14:textFill>
                  <w14:solidFill>
                    <w14:srgbClr w14:val="FFFFFF"/>
                  </w14:solidFill>
                </w14:textFill>
              </w:rPr>
            </w:pPr>
            <w:r w:rsidRPr="00D275BA">
              <w:rPr>
                <w:rFonts w:cs="Calibri"/>
                <w:b/>
                <w14:shadow w14:blurRad="50800" w14:dist="38100" w14:dir="2700000" w14:sx="100000" w14:sy="100000" w14:kx="0" w14:ky="0" w14:algn="tl">
                  <w14:srgbClr w14:val="000000">
                    <w14:alpha w14:val="60000"/>
                  </w14:srgbClr>
                </w14:shadow>
                <w14:textFill>
                  <w14:solidFill>
                    <w14:srgbClr w14:val="FFFFFF"/>
                  </w14:solidFill>
                </w14:textFill>
              </w:rPr>
              <w:t>Who we are</w:t>
            </w:r>
          </w:p>
        </w:tc>
        <w:tc>
          <w:tcPr>
            <w:tcW w:w="7087" w:type="dxa"/>
            <w:tcBorders>
              <w:top w:val="single" w:sz="4" w:space="0" w:color="000000"/>
              <w:left w:val="nil"/>
              <w:bottom w:val="single" w:sz="4" w:space="0" w:color="000000"/>
              <w:right w:val="single" w:sz="4" w:space="0" w:color="000000"/>
            </w:tcBorders>
            <w:shd w:val="clear" w:color="auto" w:fill="BFBFBF"/>
          </w:tcPr>
          <w:p w14:paraId="1A563C97" w14:textId="77777777" w:rsidR="00875FD0" w:rsidRPr="00387244" w:rsidRDefault="00875FD0">
            <w:pPr>
              <w:rPr>
                <w:rFonts w:cs="Calibri"/>
                <w:b/>
                <w:color w:val="FFFFFF"/>
              </w:rPr>
            </w:pPr>
          </w:p>
        </w:tc>
      </w:tr>
      <w:tr w:rsidR="00875FD0" w:rsidRPr="00387244" w14:paraId="7B7411FA" w14:textId="77777777" w:rsidTr="00231FB0">
        <w:trPr>
          <w:trHeight w:val="170"/>
        </w:trPr>
        <w:tc>
          <w:tcPr>
            <w:tcW w:w="3420" w:type="dxa"/>
            <w:tcBorders>
              <w:top w:val="single" w:sz="4" w:space="0" w:color="000000"/>
            </w:tcBorders>
            <w:vAlign w:val="center"/>
          </w:tcPr>
          <w:p w14:paraId="52202646" w14:textId="77777777" w:rsidR="00875FD0" w:rsidRPr="00387244" w:rsidRDefault="00875FD0" w:rsidP="009F0052">
            <w:pPr>
              <w:rPr>
                <w:rFonts w:cs="Calibri"/>
                <w:b/>
                <w:sz w:val="20"/>
                <w:szCs w:val="20"/>
              </w:rPr>
            </w:pPr>
            <w:r w:rsidRPr="00387244">
              <w:rPr>
                <w:rFonts w:cs="Calibri"/>
                <w:b/>
                <w:sz w:val="20"/>
                <w:szCs w:val="20"/>
              </w:rPr>
              <w:t>Who is providing this notice?</w:t>
            </w:r>
          </w:p>
        </w:tc>
        <w:tc>
          <w:tcPr>
            <w:tcW w:w="7087" w:type="dxa"/>
            <w:tcBorders>
              <w:top w:val="single" w:sz="4" w:space="0" w:color="000000"/>
            </w:tcBorders>
          </w:tcPr>
          <w:p w14:paraId="366929C4" w14:textId="3B8B0297" w:rsidR="00875FD0" w:rsidRPr="00387244" w:rsidRDefault="00F0202B">
            <w:pPr>
              <w:rPr>
                <w:rFonts w:cs="Calibri"/>
                <w:b/>
                <w:color w:val="C00000"/>
                <w:sz w:val="20"/>
                <w:szCs w:val="20"/>
              </w:rPr>
            </w:pPr>
            <w:r>
              <w:rPr>
                <w:rFonts w:cs="Calibri"/>
                <w:sz w:val="20"/>
                <w:szCs w:val="20"/>
              </w:rPr>
              <w:t>Accordia Mortgage</w:t>
            </w:r>
          </w:p>
        </w:tc>
      </w:tr>
    </w:tbl>
    <w:p w14:paraId="2EE2927E" w14:textId="77777777" w:rsidR="00AF044E" w:rsidRPr="00387244" w:rsidRDefault="00AF044E">
      <w:pPr>
        <w:rPr>
          <w:rFonts w:cs="Calibri"/>
          <w:sz w:val="8"/>
          <w:szCs w:val="8"/>
        </w:rPr>
      </w:pPr>
    </w:p>
    <w:tbl>
      <w:tblPr>
        <w:tblW w:w="105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7087"/>
      </w:tblGrid>
      <w:tr w:rsidR="009F0052" w:rsidRPr="00387244" w14:paraId="34363A29" w14:textId="77777777" w:rsidTr="00231FB0">
        <w:trPr>
          <w:trHeight w:val="413"/>
        </w:trPr>
        <w:tc>
          <w:tcPr>
            <w:tcW w:w="3420" w:type="dxa"/>
            <w:tcBorders>
              <w:top w:val="single" w:sz="4" w:space="0" w:color="000000"/>
              <w:left w:val="single" w:sz="4" w:space="0" w:color="000000"/>
              <w:bottom w:val="single" w:sz="4" w:space="0" w:color="000000"/>
              <w:right w:val="nil"/>
            </w:tcBorders>
            <w:shd w:val="clear" w:color="auto" w:fill="BFBFBF"/>
            <w:vAlign w:val="center"/>
          </w:tcPr>
          <w:p w14:paraId="451AAA30" w14:textId="77777777" w:rsidR="009F0052" w:rsidRPr="00D275BA" w:rsidRDefault="009F0052" w:rsidP="006110FB">
            <w:pPr>
              <w:rPr>
                <w:rFonts w:cs="Calibri"/>
                <w:b/>
                <w14:shadow w14:blurRad="50800" w14:dist="38100" w14:dir="2700000" w14:sx="100000" w14:sy="100000" w14:kx="0" w14:ky="0" w14:algn="tl">
                  <w14:srgbClr w14:val="000000">
                    <w14:alpha w14:val="60000"/>
                  </w14:srgbClr>
                </w14:shadow>
                <w14:textFill>
                  <w14:solidFill>
                    <w14:srgbClr w14:val="FFFFFF"/>
                  </w14:solidFill>
                </w14:textFill>
              </w:rPr>
            </w:pPr>
            <w:r w:rsidRPr="00D275BA">
              <w:rPr>
                <w:rFonts w:cs="Calibri"/>
                <w:b/>
                <w14:shadow w14:blurRad="50800" w14:dist="38100" w14:dir="2700000" w14:sx="100000" w14:sy="100000" w14:kx="0" w14:ky="0" w14:algn="tl">
                  <w14:srgbClr w14:val="000000">
                    <w14:alpha w14:val="60000"/>
                  </w14:srgbClr>
                </w14:shadow>
                <w14:textFill>
                  <w14:solidFill>
                    <w14:srgbClr w14:val="FFFFFF"/>
                  </w14:solidFill>
                </w14:textFill>
              </w:rPr>
              <w:t>What we do</w:t>
            </w:r>
          </w:p>
        </w:tc>
        <w:tc>
          <w:tcPr>
            <w:tcW w:w="7087" w:type="dxa"/>
            <w:tcBorders>
              <w:top w:val="single" w:sz="4" w:space="0" w:color="000000"/>
              <w:left w:val="nil"/>
              <w:bottom w:val="single" w:sz="4" w:space="0" w:color="000000"/>
              <w:right w:val="single" w:sz="4" w:space="0" w:color="000000"/>
            </w:tcBorders>
            <w:shd w:val="clear" w:color="auto" w:fill="BFBFBF"/>
          </w:tcPr>
          <w:p w14:paraId="2AFFD90B" w14:textId="77777777" w:rsidR="009F0052" w:rsidRPr="00387244" w:rsidRDefault="009F0052" w:rsidP="006110FB">
            <w:pPr>
              <w:rPr>
                <w:rFonts w:cs="Calibri"/>
                <w:b/>
                <w:color w:val="FFFFFF"/>
              </w:rPr>
            </w:pPr>
          </w:p>
        </w:tc>
      </w:tr>
      <w:tr w:rsidR="009F0052" w:rsidRPr="00387244" w14:paraId="2BC68B99" w14:textId="77777777" w:rsidTr="00231FB0">
        <w:trPr>
          <w:trHeight w:val="1187"/>
        </w:trPr>
        <w:tc>
          <w:tcPr>
            <w:tcW w:w="3420" w:type="dxa"/>
            <w:tcBorders>
              <w:top w:val="single" w:sz="4" w:space="0" w:color="000000"/>
              <w:bottom w:val="single" w:sz="4" w:space="0" w:color="000000"/>
            </w:tcBorders>
          </w:tcPr>
          <w:p w14:paraId="1F621575" w14:textId="6A41725E" w:rsidR="009F0052" w:rsidRPr="00387244" w:rsidRDefault="009F0052" w:rsidP="00FA69C7">
            <w:pPr>
              <w:rPr>
                <w:rFonts w:cs="Calibri"/>
                <w:b/>
                <w:sz w:val="20"/>
                <w:szCs w:val="20"/>
              </w:rPr>
            </w:pPr>
            <w:r w:rsidRPr="00387244">
              <w:rPr>
                <w:rFonts w:cs="Calibri"/>
                <w:b/>
                <w:sz w:val="20"/>
                <w:szCs w:val="20"/>
              </w:rPr>
              <w:t xml:space="preserve">How does </w:t>
            </w:r>
            <w:r w:rsidR="009350EA">
              <w:rPr>
                <w:rFonts w:cs="Calibri"/>
                <w:b/>
                <w:sz w:val="20"/>
                <w:szCs w:val="20"/>
              </w:rPr>
              <w:t>Accordia Mortgage</w:t>
            </w:r>
            <w:r w:rsidRPr="00387244">
              <w:rPr>
                <w:rFonts w:cs="Calibri"/>
                <w:b/>
                <w:sz w:val="20"/>
                <w:szCs w:val="20"/>
              </w:rPr>
              <w:t xml:space="preserve"> protect my </w:t>
            </w:r>
            <w:r w:rsidR="001A21B1" w:rsidRPr="00387244">
              <w:rPr>
                <w:rFonts w:cs="Calibri"/>
                <w:b/>
                <w:sz w:val="20"/>
                <w:szCs w:val="20"/>
              </w:rPr>
              <w:t xml:space="preserve">personal </w:t>
            </w:r>
            <w:r w:rsidRPr="00387244">
              <w:rPr>
                <w:rFonts w:cs="Calibri"/>
                <w:b/>
                <w:sz w:val="20"/>
                <w:szCs w:val="20"/>
              </w:rPr>
              <w:t>information?</w:t>
            </w:r>
          </w:p>
        </w:tc>
        <w:tc>
          <w:tcPr>
            <w:tcW w:w="7087" w:type="dxa"/>
            <w:tcBorders>
              <w:top w:val="single" w:sz="4" w:space="0" w:color="000000"/>
              <w:bottom w:val="single" w:sz="4" w:space="0" w:color="000000"/>
            </w:tcBorders>
          </w:tcPr>
          <w:p w14:paraId="10DDE5D3" w14:textId="2203AFB2" w:rsidR="009F0052" w:rsidRPr="00387244" w:rsidRDefault="0082318E" w:rsidP="009F0052">
            <w:pPr>
              <w:rPr>
                <w:rFonts w:cs="Calibri"/>
                <w:sz w:val="20"/>
                <w:szCs w:val="20"/>
              </w:rPr>
            </w:pPr>
            <w:r w:rsidRPr="00387244">
              <w:rPr>
                <w:rFonts w:cs="Calibri"/>
                <w:sz w:val="20"/>
                <w:szCs w:val="20"/>
              </w:rPr>
              <w:t>To protect your personal information from unauthorized access and use, we use security measures that comply with federal law. These measures include computer safeguards and secured files and buildings. We also maintain other physical, electronic, and procedural safeguards to protect this information and we limit access to information to those employees for whom access is appropriate.</w:t>
            </w:r>
          </w:p>
        </w:tc>
      </w:tr>
      <w:tr w:rsidR="009F0052" w:rsidRPr="00387244" w14:paraId="6271C075" w14:textId="77777777" w:rsidTr="00231FB0">
        <w:trPr>
          <w:trHeight w:val="1187"/>
        </w:trPr>
        <w:tc>
          <w:tcPr>
            <w:tcW w:w="3420" w:type="dxa"/>
            <w:tcBorders>
              <w:top w:val="single" w:sz="4" w:space="0" w:color="000000"/>
              <w:bottom w:val="single" w:sz="4" w:space="0" w:color="000000"/>
            </w:tcBorders>
          </w:tcPr>
          <w:p w14:paraId="7AE62C0B" w14:textId="4A6E1CF5" w:rsidR="009F0052" w:rsidRPr="00387244" w:rsidRDefault="009F0052" w:rsidP="001A21B1">
            <w:pPr>
              <w:rPr>
                <w:rFonts w:cs="Calibri"/>
                <w:b/>
                <w:sz w:val="20"/>
                <w:szCs w:val="20"/>
              </w:rPr>
            </w:pPr>
            <w:r w:rsidRPr="00387244">
              <w:rPr>
                <w:rFonts w:cs="Calibri"/>
                <w:b/>
                <w:sz w:val="20"/>
                <w:szCs w:val="20"/>
              </w:rPr>
              <w:t xml:space="preserve">How does </w:t>
            </w:r>
            <w:r w:rsidR="009350EA">
              <w:rPr>
                <w:rFonts w:cs="Calibri"/>
                <w:b/>
                <w:sz w:val="20"/>
                <w:szCs w:val="20"/>
              </w:rPr>
              <w:t>Accordia Mortgage</w:t>
            </w:r>
            <w:r w:rsidR="0082318E" w:rsidRPr="00387244">
              <w:rPr>
                <w:rFonts w:cs="Calibri"/>
                <w:b/>
                <w:sz w:val="20"/>
                <w:szCs w:val="20"/>
              </w:rPr>
              <w:t xml:space="preserve"> </w:t>
            </w:r>
            <w:r w:rsidR="001A21B1" w:rsidRPr="00387244">
              <w:rPr>
                <w:rFonts w:cs="Calibri"/>
                <w:b/>
                <w:sz w:val="20"/>
                <w:szCs w:val="20"/>
              </w:rPr>
              <w:t>collect</w:t>
            </w:r>
            <w:r w:rsidRPr="00387244">
              <w:rPr>
                <w:rFonts w:cs="Calibri"/>
                <w:b/>
                <w:sz w:val="20"/>
                <w:szCs w:val="20"/>
              </w:rPr>
              <w:t xml:space="preserve"> my </w:t>
            </w:r>
            <w:r w:rsidR="001A21B1" w:rsidRPr="00387244">
              <w:rPr>
                <w:rFonts w:cs="Calibri"/>
                <w:b/>
                <w:sz w:val="20"/>
                <w:szCs w:val="20"/>
              </w:rPr>
              <w:t xml:space="preserve">personal </w:t>
            </w:r>
            <w:r w:rsidRPr="00387244">
              <w:rPr>
                <w:rFonts w:cs="Calibri"/>
                <w:b/>
                <w:sz w:val="20"/>
                <w:szCs w:val="20"/>
              </w:rPr>
              <w:t>information?</w:t>
            </w:r>
          </w:p>
        </w:tc>
        <w:tc>
          <w:tcPr>
            <w:tcW w:w="7087" w:type="dxa"/>
            <w:tcBorders>
              <w:top w:val="single" w:sz="4" w:space="0" w:color="000000"/>
              <w:bottom w:val="single" w:sz="4" w:space="0" w:color="000000"/>
            </w:tcBorders>
          </w:tcPr>
          <w:p w14:paraId="6B349C6D" w14:textId="77777777" w:rsidR="009F0052" w:rsidRPr="00387244" w:rsidRDefault="009F0052" w:rsidP="006110FB">
            <w:pPr>
              <w:rPr>
                <w:rFonts w:cs="Calibri"/>
                <w:sz w:val="20"/>
                <w:szCs w:val="20"/>
              </w:rPr>
            </w:pPr>
            <w:r w:rsidRPr="00387244">
              <w:rPr>
                <w:rFonts w:cs="Calibri"/>
                <w:sz w:val="20"/>
                <w:szCs w:val="20"/>
              </w:rPr>
              <w:t xml:space="preserve"> We collect your personal information, for example, when you</w:t>
            </w:r>
          </w:p>
          <w:p w14:paraId="5C61FA4E" w14:textId="4DC77AAF" w:rsidR="009F0052" w:rsidRPr="00387244" w:rsidRDefault="0082318E" w:rsidP="00495B12">
            <w:pPr>
              <w:numPr>
                <w:ilvl w:val="0"/>
                <w:numId w:val="7"/>
              </w:numPr>
              <w:rPr>
                <w:rFonts w:cs="Calibri"/>
                <w:sz w:val="20"/>
                <w:szCs w:val="20"/>
              </w:rPr>
            </w:pPr>
            <w:r w:rsidRPr="00387244">
              <w:rPr>
                <w:rFonts w:cs="Calibri"/>
                <w:sz w:val="20"/>
                <w:szCs w:val="20"/>
              </w:rPr>
              <w:t xml:space="preserve">Apply for a loan </w:t>
            </w:r>
            <w:r w:rsidR="009F0052" w:rsidRPr="00387244">
              <w:rPr>
                <w:rFonts w:cs="Calibri"/>
                <w:sz w:val="20"/>
                <w:szCs w:val="20"/>
              </w:rPr>
              <w:t>or</w:t>
            </w:r>
            <w:r w:rsidR="001A21B1" w:rsidRPr="00387244">
              <w:rPr>
                <w:rFonts w:cs="Calibri"/>
                <w:sz w:val="20"/>
                <w:szCs w:val="20"/>
              </w:rPr>
              <w:t xml:space="preserve"> </w:t>
            </w:r>
            <w:r w:rsidRPr="00387244">
              <w:rPr>
                <w:rFonts w:cs="Calibri"/>
                <w:sz w:val="20"/>
                <w:szCs w:val="20"/>
              </w:rPr>
              <w:t>give us your contact information</w:t>
            </w:r>
          </w:p>
          <w:p w14:paraId="35CC7427" w14:textId="7E796689" w:rsidR="009F0052" w:rsidRPr="00387244" w:rsidRDefault="0082318E" w:rsidP="00495B12">
            <w:pPr>
              <w:numPr>
                <w:ilvl w:val="0"/>
                <w:numId w:val="7"/>
              </w:numPr>
              <w:rPr>
                <w:rFonts w:cs="Calibri"/>
                <w:sz w:val="20"/>
                <w:szCs w:val="20"/>
              </w:rPr>
            </w:pPr>
            <w:r w:rsidRPr="00387244">
              <w:rPr>
                <w:rFonts w:cs="Calibri"/>
                <w:sz w:val="20"/>
                <w:szCs w:val="20"/>
              </w:rPr>
              <w:t>Give us your income information</w:t>
            </w:r>
            <w:r w:rsidR="001A21B1" w:rsidRPr="00387244">
              <w:rPr>
                <w:rFonts w:cs="Calibri"/>
                <w:sz w:val="20"/>
                <w:szCs w:val="20"/>
              </w:rPr>
              <w:t xml:space="preserve"> </w:t>
            </w:r>
            <w:r w:rsidR="009F0052" w:rsidRPr="00387244">
              <w:rPr>
                <w:rFonts w:cs="Calibri"/>
                <w:sz w:val="20"/>
                <w:szCs w:val="20"/>
              </w:rPr>
              <w:t>or</w:t>
            </w:r>
            <w:r w:rsidR="001A21B1" w:rsidRPr="00387244">
              <w:rPr>
                <w:rFonts w:cs="Calibri"/>
                <w:sz w:val="20"/>
                <w:szCs w:val="20"/>
              </w:rPr>
              <w:t xml:space="preserve"> </w:t>
            </w:r>
            <w:r w:rsidRPr="00387244">
              <w:rPr>
                <w:rFonts w:cs="Calibri"/>
                <w:sz w:val="20"/>
                <w:szCs w:val="20"/>
              </w:rPr>
              <w:t>show your government-issued ID</w:t>
            </w:r>
          </w:p>
          <w:p w14:paraId="7F90D2A2" w14:textId="16878CB7" w:rsidR="001A21B1" w:rsidRPr="00387244" w:rsidRDefault="0082318E" w:rsidP="001A21B1">
            <w:pPr>
              <w:numPr>
                <w:ilvl w:val="0"/>
                <w:numId w:val="7"/>
              </w:numPr>
              <w:rPr>
                <w:rFonts w:cs="Calibri"/>
                <w:sz w:val="20"/>
                <w:szCs w:val="20"/>
              </w:rPr>
            </w:pPr>
            <w:r w:rsidRPr="00387244">
              <w:rPr>
                <w:rFonts w:cs="Calibri"/>
                <w:sz w:val="20"/>
                <w:szCs w:val="20"/>
              </w:rPr>
              <w:t>Provide employment Information</w:t>
            </w:r>
          </w:p>
          <w:p w14:paraId="71ED8237" w14:textId="77777777" w:rsidR="001A21B1" w:rsidRPr="00387244" w:rsidRDefault="001A21B1" w:rsidP="001A21B1">
            <w:pPr>
              <w:rPr>
                <w:rFonts w:cs="Calibri"/>
                <w:sz w:val="20"/>
                <w:szCs w:val="20"/>
              </w:rPr>
            </w:pPr>
          </w:p>
          <w:p w14:paraId="3FA97171" w14:textId="480E839E" w:rsidR="009F0052" w:rsidRPr="00387244" w:rsidRDefault="0082318E" w:rsidP="001A21B1">
            <w:pPr>
              <w:rPr>
                <w:rFonts w:cs="Calibri"/>
                <w:sz w:val="20"/>
                <w:szCs w:val="20"/>
              </w:rPr>
            </w:pPr>
            <w:r w:rsidRPr="00387244">
              <w:rPr>
                <w:rFonts w:cs="Calibri"/>
                <w:sz w:val="20"/>
                <w:szCs w:val="20"/>
              </w:rPr>
              <w:t>We also collect your personal information from others, such as credit bureaus, affiliates, or other companies.</w:t>
            </w:r>
            <w:r w:rsidR="009F0052" w:rsidRPr="00387244">
              <w:rPr>
                <w:rFonts w:cs="Calibri"/>
                <w:sz w:val="20"/>
                <w:szCs w:val="20"/>
              </w:rPr>
              <w:t xml:space="preserve">      </w:t>
            </w:r>
          </w:p>
        </w:tc>
      </w:tr>
      <w:tr w:rsidR="006110FB" w:rsidRPr="00387244" w14:paraId="6738C17B" w14:textId="77777777" w:rsidTr="00231FB0">
        <w:trPr>
          <w:trHeight w:val="1187"/>
        </w:trPr>
        <w:tc>
          <w:tcPr>
            <w:tcW w:w="3420" w:type="dxa"/>
            <w:tcBorders>
              <w:top w:val="single" w:sz="4" w:space="0" w:color="000000"/>
              <w:bottom w:val="single" w:sz="4" w:space="0" w:color="000000"/>
            </w:tcBorders>
          </w:tcPr>
          <w:p w14:paraId="40F1427D" w14:textId="77777777" w:rsidR="006110FB" w:rsidRPr="00387244" w:rsidRDefault="006110FB" w:rsidP="00FA69C7">
            <w:pPr>
              <w:rPr>
                <w:rFonts w:cs="Calibri"/>
                <w:b/>
                <w:sz w:val="20"/>
                <w:szCs w:val="20"/>
              </w:rPr>
            </w:pPr>
            <w:r w:rsidRPr="00387244">
              <w:rPr>
                <w:rFonts w:cs="Calibri"/>
                <w:b/>
                <w:sz w:val="20"/>
                <w:szCs w:val="20"/>
              </w:rPr>
              <w:t>Why can’t I limit all sharing?</w:t>
            </w:r>
          </w:p>
        </w:tc>
        <w:tc>
          <w:tcPr>
            <w:tcW w:w="7087" w:type="dxa"/>
            <w:tcBorders>
              <w:top w:val="single" w:sz="4" w:space="0" w:color="000000"/>
              <w:bottom w:val="single" w:sz="4" w:space="0" w:color="000000"/>
            </w:tcBorders>
          </w:tcPr>
          <w:p w14:paraId="0290842A" w14:textId="77777777" w:rsidR="006110FB" w:rsidRPr="00387244" w:rsidRDefault="00FA69C7" w:rsidP="006110FB">
            <w:pPr>
              <w:rPr>
                <w:rFonts w:cs="Calibri"/>
                <w:sz w:val="20"/>
                <w:szCs w:val="20"/>
              </w:rPr>
            </w:pPr>
            <w:r w:rsidRPr="00387244">
              <w:rPr>
                <w:rFonts w:cs="Calibri"/>
                <w:sz w:val="20"/>
                <w:szCs w:val="20"/>
              </w:rPr>
              <w:t>Federal law gives you the right to limit only</w:t>
            </w:r>
          </w:p>
          <w:p w14:paraId="7D2AEF0F" w14:textId="77777777" w:rsidR="00FA69C7" w:rsidRPr="00387244" w:rsidRDefault="00FA69C7" w:rsidP="00495B12">
            <w:pPr>
              <w:numPr>
                <w:ilvl w:val="0"/>
                <w:numId w:val="8"/>
              </w:numPr>
              <w:rPr>
                <w:rFonts w:cs="Calibri"/>
                <w:sz w:val="20"/>
                <w:szCs w:val="20"/>
              </w:rPr>
            </w:pPr>
            <w:r w:rsidRPr="00387244">
              <w:rPr>
                <w:rFonts w:cs="Calibri"/>
                <w:sz w:val="20"/>
                <w:szCs w:val="20"/>
              </w:rPr>
              <w:t>Sharing for affiliates’ everyday business purposes – information about your creditworthiness</w:t>
            </w:r>
          </w:p>
          <w:p w14:paraId="73220E4E" w14:textId="77777777" w:rsidR="00FA69C7" w:rsidRPr="00387244" w:rsidRDefault="00FA69C7" w:rsidP="00495B12">
            <w:pPr>
              <w:numPr>
                <w:ilvl w:val="0"/>
                <w:numId w:val="8"/>
              </w:numPr>
              <w:rPr>
                <w:rFonts w:cs="Calibri"/>
                <w:sz w:val="20"/>
                <w:szCs w:val="20"/>
              </w:rPr>
            </w:pPr>
            <w:r w:rsidRPr="00387244">
              <w:rPr>
                <w:rFonts w:cs="Calibri"/>
                <w:sz w:val="20"/>
                <w:szCs w:val="20"/>
              </w:rPr>
              <w:t>Affiliates from using your information to market to you</w:t>
            </w:r>
          </w:p>
          <w:p w14:paraId="7C8BC0D7" w14:textId="77777777" w:rsidR="00FA69C7" w:rsidRPr="00387244" w:rsidRDefault="00FA69C7" w:rsidP="00495B12">
            <w:pPr>
              <w:numPr>
                <w:ilvl w:val="0"/>
                <w:numId w:val="8"/>
              </w:numPr>
              <w:rPr>
                <w:rFonts w:cs="Calibri"/>
                <w:sz w:val="20"/>
                <w:szCs w:val="20"/>
              </w:rPr>
            </w:pPr>
            <w:r w:rsidRPr="00387244">
              <w:rPr>
                <w:rFonts w:cs="Calibri"/>
                <w:sz w:val="20"/>
                <w:szCs w:val="20"/>
              </w:rPr>
              <w:t>Sharing for nonaffiliates to market to you</w:t>
            </w:r>
          </w:p>
          <w:p w14:paraId="1871F7B6" w14:textId="3D3368AB" w:rsidR="00FA69C7" w:rsidRPr="00387244" w:rsidRDefault="00FA69C7" w:rsidP="00FA69C7">
            <w:pPr>
              <w:rPr>
                <w:rFonts w:cs="Calibri"/>
                <w:b/>
                <w:color w:val="C00000"/>
                <w:sz w:val="20"/>
                <w:szCs w:val="20"/>
              </w:rPr>
            </w:pPr>
            <w:r w:rsidRPr="00387244">
              <w:rPr>
                <w:rFonts w:cs="Calibri"/>
                <w:sz w:val="20"/>
                <w:szCs w:val="20"/>
              </w:rPr>
              <w:t>State laws and individual companies may give you additional rights to limit sharing.</w:t>
            </w:r>
          </w:p>
        </w:tc>
      </w:tr>
      <w:tr w:rsidR="006110FB" w:rsidRPr="00387244" w14:paraId="57ED6572" w14:textId="77777777" w:rsidTr="00231FB0">
        <w:trPr>
          <w:trHeight w:val="638"/>
        </w:trPr>
        <w:tc>
          <w:tcPr>
            <w:tcW w:w="3420" w:type="dxa"/>
            <w:tcBorders>
              <w:top w:val="single" w:sz="4" w:space="0" w:color="000000"/>
            </w:tcBorders>
          </w:tcPr>
          <w:p w14:paraId="076366A6" w14:textId="77777777" w:rsidR="006110FB" w:rsidRPr="00387244" w:rsidRDefault="006110FB" w:rsidP="00FA69C7">
            <w:pPr>
              <w:rPr>
                <w:rFonts w:cs="Calibri"/>
                <w:b/>
                <w:sz w:val="20"/>
                <w:szCs w:val="20"/>
              </w:rPr>
            </w:pPr>
            <w:r w:rsidRPr="00387244">
              <w:rPr>
                <w:rFonts w:cs="Calibri"/>
                <w:b/>
                <w:sz w:val="20"/>
                <w:szCs w:val="20"/>
              </w:rPr>
              <w:t>What happens when I limit sharing for an account I hold jointly with someone else?</w:t>
            </w:r>
          </w:p>
        </w:tc>
        <w:tc>
          <w:tcPr>
            <w:tcW w:w="7087" w:type="dxa"/>
            <w:tcBorders>
              <w:top w:val="single" w:sz="4" w:space="0" w:color="000000"/>
            </w:tcBorders>
          </w:tcPr>
          <w:p w14:paraId="0B65B56A" w14:textId="46D35136" w:rsidR="006110FB" w:rsidRPr="00387244" w:rsidRDefault="00D4690E" w:rsidP="006110FB">
            <w:pPr>
              <w:rPr>
                <w:rFonts w:cs="Calibri"/>
                <w:sz w:val="20"/>
                <w:szCs w:val="20"/>
              </w:rPr>
            </w:pPr>
            <w:r w:rsidRPr="00387244">
              <w:rPr>
                <w:rFonts w:cs="Calibri"/>
                <w:sz w:val="20"/>
                <w:szCs w:val="20"/>
              </w:rPr>
              <w:t>Your choices will apply to everyone on your account</w:t>
            </w:r>
          </w:p>
        </w:tc>
      </w:tr>
    </w:tbl>
    <w:p w14:paraId="49599A42" w14:textId="77777777" w:rsidR="00105629" w:rsidRPr="00387244" w:rsidRDefault="00105629">
      <w:pPr>
        <w:rPr>
          <w:rFonts w:cs="Calibri"/>
          <w:sz w:val="8"/>
          <w:szCs w:val="8"/>
        </w:rPr>
      </w:pPr>
    </w:p>
    <w:tbl>
      <w:tblPr>
        <w:tblW w:w="105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7087"/>
      </w:tblGrid>
      <w:tr w:rsidR="00FA69C7" w:rsidRPr="00387244" w14:paraId="4056FD3F" w14:textId="77777777" w:rsidTr="00231FB0">
        <w:trPr>
          <w:trHeight w:val="413"/>
        </w:trPr>
        <w:tc>
          <w:tcPr>
            <w:tcW w:w="3420" w:type="dxa"/>
            <w:tcBorders>
              <w:top w:val="single" w:sz="4" w:space="0" w:color="000000"/>
              <w:left w:val="single" w:sz="4" w:space="0" w:color="000000"/>
              <w:bottom w:val="single" w:sz="4" w:space="0" w:color="000000"/>
              <w:right w:val="nil"/>
            </w:tcBorders>
            <w:shd w:val="clear" w:color="auto" w:fill="BFBFBF"/>
            <w:vAlign w:val="center"/>
          </w:tcPr>
          <w:p w14:paraId="780145A7" w14:textId="77777777" w:rsidR="00FA69C7" w:rsidRPr="00D275BA" w:rsidRDefault="00FA69C7" w:rsidP="00FA69C7">
            <w:pPr>
              <w:rPr>
                <w:rFonts w:cs="Calibri"/>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D275BA">
              <w:rPr>
                <w:rFonts w:cs="Calibri"/>
                <w:b/>
                <w:sz w:val="24"/>
                <w:szCs w:val="24"/>
                <w14:shadow w14:blurRad="50800" w14:dist="38100" w14:dir="2700000" w14:sx="100000" w14:sy="100000" w14:kx="0" w14:ky="0" w14:algn="tl">
                  <w14:srgbClr w14:val="000000">
                    <w14:alpha w14:val="60000"/>
                  </w14:srgbClr>
                </w14:shadow>
                <w14:textFill>
                  <w14:solidFill>
                    <w14:srgbClr w14:val="FFFFFF"/>
                  </w14:solidFill>
                </w14:textFill>
              </w:rPr>
              <w:t>Definitions</w:t>
            </w:r>
          </w:p>
        </w:tc>
        <w:tc>
          <w:tcPr>
            <w:tcW w:w="7087" w:type="dxa"/>
            <w:tcBorders>
              <w:top w:val="single" w:sz="4" w:space="0" w:color="000000"/>
              <w:left w:val="nil"/>
              <w:bottom w:val="single" w:sz="4" w:space="0" w:color="000000"/>
              <w:right w:val="single" w:sz="4" w:space="0" w:color="000000"/>
            </w:tcBorders>
            <w:shd w:val="clear" w:color="auto" w:fill="BFBFBF"/>
          </w:tcPr>
          <w:p w14:paraId="63DA14A6" w14:textId="77777777" w:rsidR="00FA69C7" w:rsidRPr="00387244" w:rsidRDefault="00FA69C7" w:rsidP="00FA69C7">
            <w:pPr>
              <w:rPr>
                <w:rFonts w:cs="Calibri"/>
                <w:b/>
                <w:color w:val="FFFFFF"/>
              </w:rPr>
            </w:pPr>
          </w:p>
        </w:tc>
      </w:tr>
      <w:tr w:rsidR="00FA69C7" w:rsidRPr="00387244" w14:paraId="2730957B" w14:textId="77777777" w:rsidTr="00231FB0">
        <w:trPr>
          <w:trHeight w:val="782"/>
        </w:trPr>
        <w:tc>
          <w:tcPr>
            <w:tcW w:w="3420" w:type="dxa"/>
            <w:tcBorders>
              <w:top w:val="single" w:sz="4" w:space="0" w:color="000000"/>
              <w:bottom w:val="single" w:sz="4" w:space="0" w:color="000000"/>
            </w:tcBorders>
          </w:tcPr>
          <w:p w14:paraId="643E24AA" w14:textId="77777777" w:rsidR="00FA69C7" w:rsidRPr="00387244" w:rsidRDefault="00FA69C7" w:rsidP="00FA69C7">
            <w:pPr>
              <w:rPr>
                <w:rFonts w:cs="Calibri"/>
                <w:b/>
                <w:sz w:val="20"/>
                <w:szCs w:val="20"/>
              </w:rPr>
            </w:pPr>
            <w:r w:rsidRPr="00387244">
              <w:rPr>
                <w:rFonts w:cs="Calibri"/>
                <w:b/>
                <w:sz w:val="20"/>
                <w:szCs w:val="20"/>
              </w:rPr>
              <w:t>Affiliates</w:t>
            </w:r>
          </w:p>
        </w:tc>
        <w:tc>
          <w:tcPr>
            <w:tcW w:w="7087" w:type="dxa"/>
            <w:tcBorders>
              <w:top w:val="single" w:sz="4" w:space="0" w:color="000000"/>
              <w:bottom w:val="single" w:sz="4" w:space="0" w:color="000000"/>
            </w:tcBorders>
          </w:tcPr>
          <w:p w14:paraId="3F11723D" w14:textId="77777777" w:rsidR="00FA69C7" w:rsidRPr="00387244" w:rsidRDefault="00FA69C7" w:rsidP="00FA69C7">
            <w:pPr>
              <w:rPr>
                <w:rFonts w:cs="Calibri"/>
                <w:sz w:val="20"/>
                <w:szCs w:val="20"/>
              </w:rPr>
            </w:pPr>
            <w:r w:rsidRPr="00387244">
              <w:rPr>
                <w:rFonts w:cs="Calibri"/>
                <w:sz w:val="20"/>
                <w:szCs w:val="20"/>
              </w:rPr>
              <w:t>Companies related by common ownership or control.  They can be financial and nonfinancial companies.</w:t>
            </w:r>
          </w:p>
          <w:p w14:paraId="1B5857E4" w14:textId="71405A7F" w:rsidR="00387244" w:rsidRPr="00387244" w:rsidRDefault="00DC1A15" w:rsidP="00495B12">
            <w:pPr>
              <w:numPr>
                <w:ilvl w:val="0"/>
                <w:numId w:val="9"/>
              </w:numPr>
              <w:rPr>
                <w:rFonts w:cs="Calibri"/>
                <w:sz w:val="20"/>
                <w:szCs w:val="20"/>
              </w:rPr>
            </w:pPr>
            <w:r>
              <w:rPr>
                <w:rFonts w:cs="Calibri"/>
                <w:sz w:val="20"/>
                <w:szCs w:val="20"/>
              </w:rPr>
              <w:t xml:space="preserve">Quill </w:t>
            </w:r>
            <w:r w:rsidR="00F0202B">
              <w:rPr>
                <w:rFonts w:cs="Calibri"/>
                <w:sz w:val="20"/>
                <w:szCs w:val="20"/>
              </w:rPr>
              <w:t>Bank</w:t>
            </w:r>
            <w:r>
              <w:rPr>
                <w:rFonts w:cs="Calibri"/>
                <w:sz w:val="20"/>
                <w:szCs w:val="20"/>
              </w:rPr>
              <w:t xml:space="preserve">, including its </w:t>
            </w:r>
            <w:r w:rsidR="00B971CB">
              <w:rPr>
                <w:rFonts w:cs="Calibri"/>
                <w:sz w:val="20"/>
                <w:szCs w:val="20"/>
              </w:rPr>
              <w:t xml:space="preserve">d/b/a </w:t>
            </w:r>
            <w:r>
              <w:rPr>
                <w:rFonts w:cs="Calibri"/>
                <w:sz w:val="20"/>
                <w:szCs w:val="20"/>
              </w:rPr>
              <w:t xml:space="preserve">Accordia Bank </w:t>
            </w:r>
          </w:p>
        </w:tc>
      </w:tr>
      <w:tr w:rsidR="00FA69C7" w:rsidRPr="00387244" w14:paraId="7CB20C1E" w14:textId="77777777" w:rsidTr="00231FB0">
        <w:trPr>
          <w:trHeight w:val="917"/>
        </w:trPr>
        <w:tc>
          <w:tcPr>
            <w:tcW w:w="3420" w:type="dxa"/>
            <w:tcBorders>
              <w:top w:val="single" w:sz="4" w:space="0" w:color="000000"/>
              <w:bottom w:val="single" w:sz="4" w:space="0" w:color="000000"/>
            </w:tcBorders>
          </w:tcPr>
          <w:p w14:paraId="0DE34662" w14:textId="77777777" w:rsidR="00FA69C7" w:rsidRPr="00387244" w:rsidRDefault="00FA69C7" w:rsidP="00FA69C7">
            <w:pPr>
              <w:rPr>
                <w:rFonts w:cs="Calibri"/>
                <w:b/>
                <w:sz w:val="20"/>
                <w:szCs w:val="20"/>
              </w:rPr>
            </w:pPr>
            <w:r w:rsidRPr="00387244">
              <w:rPr>
                <w:rFonts w:cs="Calibri"/>
                <w:b/>
                <w:sz w:val="20"/>
                <w:szCs w:val="20"/>
              </w:rPr>
              <w:t>Nonaffiliates</w:t>
            </w:r>
          </w:p>
        </w:tc>
        <w:tc>
          <w:tcPr>
            <w:tcW w:w="7087" w:type="dxa"/>
            <w:tcBorders>
              <w:top w:val="single" w:sz="4" w:space="0" w:color="000000"/>
              <w:bottom w:val="single" w:sz="4" w:space="0" w:color="000000"/>
            </w:tcBorders>
          </w:tcPr>
          <w:p w14:paraId="630FE801" w14:textId="77777777" w:rsidR="00FA69C7" w:rsidRPr="00387244" w:rsidRDefault="00FA69C7" w:rsidP="00FA69C7">
            <w:pPr>
              <w:rPr>
                <w:rFonts w:cs="Calibri"/>
                <w:sz w:val="20"/>
                <w:szCs w:val="20"/>
              </w:rPr>
            </w:pPr>
            <w:r w:rsidRPr="00387244">
              <w:rPr>
                <w:rFonts w:cs="Calibri"/>
                <w:sz w:val="20"/>
                <w:szCs w:val="20"/>
              </w:rPr>
              <w:t xml:space="preserve"> Companies not related by common ownership or control.  They can be financial and nonfinancial companies.</w:t>
            </w:r>
          </w:p>
          <w:p w14:paraId="7444565C" w14:textId="3ECE2400" w:rsidR="00FA69C7" w:rsidRPr="00387244" w:rsidRDefault="00F0202B" w:rsidP="00495B12">
            <w:pPr>
              <w:numPr>
                <w:ilvl w:val="0"/>
                <w:numId w:val="9"/>
              </w:numPr>
              <w:rPr>
                <w:rFonts w:cs="Calibri"/>
                <w:sz w:val="20"/>
                <w:szCs w:val="20"/>
              </w:rPr>
            </w:pPr>
            <w:r>
              <w:rPr>
                <w:rFonts w:cs="Calibri"/>
                <w:sz w:val="20"/>
                <w:szCs w:val="20"/>
              </w:rPr>
              <w:t>Accordia Mortgage</w:t>
            </w:r>
            <w:r w:rsidR="00387244" w:rsidRPr="00550E3E">
              <w:rPr>
                <w:rFonts w:cs="Calibri"/>
                <w:sz w:val="20"/>
                <w:szCs w:val="20"/>
              </w:rPr>
              <w:t xml:space="preserve"> does not share with nonaffiliates so they can market to you.</w:t>
            </w:r>
          </w:p>
        </w:tc>
      </w:tr>
      <w:tr w:rsidR="00FA69C7" w:rsidRPr="00387244" w14:paraId="52031C8E" w14:textId="77777777" w:rsidTr="00231FB0">
        <w:trPr>
          <w:trHeight w:val="1097"/>
        </w:trPr>
        <w:tc>
          <w:tcPr>
            <w:tcW w:w="3420" w:type="dxa"/>
            <w:tcBorders>
              <w:top w:val="single" w:sz="4" w:space="0" w:color="000000"/>
              <w:bottom w:val="single" w:sz="4" w:space="0" w:color="000000"/>
            </w:tcBorders>
          </w:tcPr>
          <w:p w14:paraId="5587CF1C" w14:textId="77777777" w:rsidR="00FA69C7" w:rsidRPr="00387244" w:rsidRDefault="00FA69C7" w:rsidP="00FA69C7">
            <w:pPr>
              <w:rPr>
                <w:rFonts w:cs="Calibri"/>
                <w:b/>
                <w:sz w:val="20"/>
                <w:szCs w:val="20"/>
              </w:rPr>
            </w:pPr>
            <w:r w:rsidRPr="00387244">
              <w:rPr>
                <w:rFonts w:cs="Calibri"/>
                <w:b/>
                <w:sz w:val="20"/>
                <w:szCs w:val="20"/>
              </w:rPr>
              <w:t>Joint marketing</w:t>
            </w:r>
          </w:p>
        </w:tc>
        <w:tc>
          <w:tcPr>
            <w:tcW w:w="7087" w:type="dxa"/>
            <w:tcBorders>
              <w:top w:val="single" w:sz="4" w:space="0" w:color="000000"/>
              <w:bottom w:val="single" w:sz="4" w:space="0" w:color="000000"/>
            </w:tcBorders>
          </w:tcPr>
          <w:p w14:paraId="56215AE2" w14:textId="77777777" w:rsidR="00FA69C7" w:rsidRPr="00387244" w:rsidRDefault="00FA69C7" w:rsidP="00FA69C7">
            <w:pPr>
              <w:rPr>
                <w:rFonts w:cs="Calibri"/>
                <w:sz w:val="20"/>
                <w:szCs w:val="20"/>
              </w:rPr>
            </w:pPr>
            <w:r w:rsidRPr="00387244">
              <w:rPr>
                <w:rFonts w:cs="Calibri"/>
                <w:sz w:val="20"/>
                <w:szCs w:val="20"/>
              </w:rPr>
              <w:t>A formal agreement between nonaffiliated financial companies that together market financial products or services to you.</w:t>
            </w:r>
          </w:p>
          <w:p w14:paraId="58A877A7" w14:textId="2E606CEB" w:rsidR="00FA69C7" w:rsidRPr="00387244" w:rsidRDefault="00387244" w:rsidP="00495B12">
            <w:pPr>
              <w:numPr>
                <w:ilvl w:val="0"/>
                <w:numId w:val="9"/>
              </w:numPr>
              <w:rPr>
                <w:rFonts w:cs="Calibri"/>
                <w:sz w:val="20"/>
                <w:szCs w:val="20"/>
              </w:rPr>
            </w:pPr>
            <w:r w:rsidRPr="00550E3E">
              <w:rPr>
                <w:rFonts w:cs="Calibri"/>
                <w:sz w:val="20"/>
                <w:szCs w:val="20"/>
              </w:rPr>
              <w:t>Our joint marketing partners include card issues, insurance providers, and other financial institutions.</w:t>
            </w:r>
          </w:p>
        </w:tc>
      </w:tr>
    </w:tbl>
    <w:p w14:paraId="5C6B5A16" w14:textId="77777777" w:rsidR="00AF044E" w:rsidRPr="00387244" w:rsidRDefault="00AF044E">
      <w:pPr>
        <w:rPr>
          <w:rFonts w:cs="Calibri"/>
          <w:sz w:val="8"/>
          <w:szCs w:val="8"/>
        </w:rPr>
      </w:pPr>
    </w:p>
    <w:tbl>
      <w:tblPr>
        <w:tblW w:w="105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7"/>
        <w:gridCol w:w="270"/>
      </w:tblGrid>
      <w:tr w:rsidR="008A6DC2" w:rsidRPr="00387244" w14:paraId="12FAD900" w14:textId="77777777" w:rsidTr="00231FB0">
        <w:trPr>
          <w:trHeight w:val="413"/>
        </w:trPr>
        <w:tc>
          <w:tcPr>
            <w:tcW w:w="10237" w:type="dxa"/>
            <w:tcBorders>
              <w:top w:val="single" w:sz="4" w:space="0" w:color="000000"/>
              <w:left w:val="single" w:sz="4" w:space="0" w:color="000000"/>
              <w:bottom w:val="single" w:sz="4" w:space="0" w:color="000000"/>
              <w:right w:val="nil"/>
            </w:tcBorders>
            <w:shd w:val="clear" w:color="auto" w:fill="BFBFBF"/>
            <w:vAlign w:val="center"/>
          </w:tcPr>
          <w:p w14:paraId="1D6BEA6A" w14:textId="77777777" w:rsidR="008A6DC2" w:rsidRPr="00D275BA" w:rsidRDefault="008A6DC2" w:rsidP="008A6DC2">
            <w:pPr>
              <w:rPr>
                <w:rFonts w:cs="Calibri"/>
                <w:b/>
                <w14:shadow w14:blurRad="50800" w14:dist="38100" w14:dir="2700000" w14:sx="100000" w14:sy="100000" w14:kx="0" w14:ky="0" w14:algn="tl">
                  <w14:srgbClr w14:val="000000">
                    <w14:alpha w14:val="60000"/>
                  </w14:srgbClr>
                </w14:shadow>
                <w14:textFill>
                  <w14:solidFill>
                    <w14:srgbClr w14:val="FFFFFF"/>
                  </w14:solidFill>
                </w14:textFill>
              </w:rPr>
            </w:pPr>
            <w:r w:rsidRPr="00D275BA">
              <w:rPr>
                <w:rFonts w:cs="Calibri"/>
                <w:b/>
                <w14:shadow w14:blurRad="50800" w14:dist="38100" w14:dir="2700000" w14:sx="100000" w14:sy="100000" w14:kx="0" w14:ky="0" w14:algn="tl">
                  <w14:srgbClr w14:val="000000">
                    <w14:alpha w14:val="60000"/>
                  </w14:srgbClr>
                </w14:shadow>
                <w14:textFill>
                  <w14:solidFill>
                    <w14:srgbClr w14:val="FFFFFF"/>
                  </w14:solidFill>
                </w14:textFill>
              </w:rPr>
              <w:t>Other important information</w:t>
            </w:r>
          </w:p>
        </w:tc>
        <w:tc>
          <w:tcPr>
            <w:tcW w:w="270" w:type="dxa"/>
            <w:tcBorders>
              <w:top w:val="single" w:sz="4" w:space="0" w:color="000000"/>
              <w:left w:val="nil"/>
              <w:bottom w:val="single" w:sz="4" w:space="0" w:color="000000"/>
              <w:right w:val="single" w:sz="4" w:space="0" w:color="000000"/>
            </w:tcBorders>
            <w:shd w:val="clear" w:color="auto" w:fill="BFBFBF"/>
          </w:tcPr>
          <w:p w14:paraId="500CB7FA" w14:textId="77777777" w:rsidR="008A6DC2" w:rsidRPr="00387244" w:rsidRDefault="008A6DC2" w:rsidP="008A6DC2">
            <w:pPr>
              <w:rPr>
                <w:rFonts w:cs="Calibri"/>
                <w:b/>
                <w:color w:val="FFFFFF"/>
              </w:rPr>
            </w:pPr>
          </w:p>
        </w:tc>
      </w:tr>
      <w:tr w:rsidR="00013925" w:rsidRPr="00387244" w14:paraId="5226DA1A" w14:textId="77777777" w:rsidTr="00231FB0">
        <w:trPr>
          <w:trHeight w:val="188"/>
        </w:trPr>
        <w:tc>
          <w:tcPr>
            <w:tcW w:w="10507" w:type="dxa"/>
            <w:gridSpan w:val="2"/>
            <w:tcBorders>
              <w:top w:val="single" w:sz="4" w:space="0" w:color="000000"/>
            </w:tcBorders>
            <w:vAlign w:val="center"/>
          </w:tcPr>
          <w:p w14:paraId="5ED1AB63" w14:textId="49552826" w:rsidR="005B5CC9" w:rsidRDefault="00F0202B" w:rsidP="00DB281B">
            <w:pPr>
              <w:ind w:left="45"/>
              <w:rPr>
                <w:rFonts w:cs="Calibri"/>
                <w:b/>
                <w:sz w:val="20"/>
                <w:szCs w:val="20"/>
              </w:rPr>
            </w:pPr>
            <w:r>
              <w:rPr>
                <w:rFonts w:cs="Calibri"/>
                <w:b/>
                <w:sz w:val="20"/>
                <w:szCs w:val="20"/>
              </w:rPr>
              <w:t>Accordia Mortgage</w:t>
            </w:r>
            <w:r w:rsidR="00C64424" w:rsidRPr="005B5CC9">
              <w:rPr>
                <w:rFonts w:cs="Calibri"/>
                <w:b/>
                <w:sz w:val="20"/>
                <w:szCs w:val="20"/>
              </w:rPr>
              <w:t xml:space="preserve"> is a subsidiary of </w:t>
            </w:r>
            <w:r w:rsidR="00DC1A15">
              <w:rPr>
                <w:rFonts w:cs="Calibri"/>
                <w:b/>
                <w:sz w:val="20"/>
                <w:szCs w:val="20"/>
              </w:rPr>
              <w:t xml:space="preserve">Quill </w:t>
            </w:r>
            <w:r w:rsidR="00C64424" w:rsidRPr="005B5CC9">
              <w:rPr>
                <w:rFonts w:cs="Calibri"/>
                <w:b/>
                <w:sz w:val="20"/>
                <w:szCs w:val="20"/>
              </w:rPr>
              <w:t>Bank.</w:t>
            </w:r>
            <w:r w:rsidR="005369A4" w:rsidRPr="005B5CC9">
              <w:rPr>
                <w:rFonts w:cs="Calibri"/>
                <w:b/>
                <w:sz w:val="20"/>
                <w:szCs w:val="20"/>
              </w:rPr>
              <w:t xml:space="preserve"> </w:t>
            </w:r>
            <w:r w:rsidR="00DC1A15">
              <w:rPr>
                <w:rFonts w:cs="Calibri"/>
                <w:b/>
                <w:sz w:val="20"/>
                <w:szCs w:val="20"/>
              </w:rPr>
              <w:t xml:space="preserve">Quill Bank </w:t>
            </w:r>
            <w:r w:rsidR="00DC1A15" w:rsidRPr="005B5CC9">
              <w:rPr>
                <w:rFonts w:cs="Calibri"/>
                <w:b/>
                <w:sz w:val="20"/>
                <w:szCs w:val="20"/>
              </w:rPr>
              <w:t>is a Utah state-chartered bank with the Utah Department of Financial Institutions as the primary state regulator</w:t>
            </w:r>
            <w:r w:rsidR="00DC1A15">
              <w:rPr>
                <w:rFonts w:cs="Calibri"/>
                <w:b/>
                <w:sz w:val="20"/>
                <w:szCs w:val="20"/>
              </w:rPr>
              <w:t xml:space="preserve">. </w:t>
            </w:r>
            <w:r w:rsidR="00C64424" w:rsidRPr="005B5CC9">
              <w:rPr>
                <w:rFonts w:cs="Calibri"/>
                <w:b/>
                <w:sz w:val="20"/>
                <w:szCs w:val="20"/>
              </w:rPr>
              <w:t>Consumers may</w:t>
            </w:r>
            <w:r w:rsidR="005369A4" w:rsidRPr="005B5CC9">
              <w:rPr>
                <w:rFonts w:cs="Calibri"/>
                <w:b/>
                <w:sz w:val="20"/>
                <w:szCs w:val="20"/>
              </w:rPr>
              <w:t xml:space="preserve"> file a complaint against </w:t>
            </w:r>
            <w:r>
              <w:rPr>
                <w:rFonts w:cs="Calibri"/>
                <w:b/>
                <w:sz w:val="20"/>
                <w:szCs w:val="20"/>
              </w:rPr>
              <w:t>Accordia Mortgage</w:t>
            </w:r>
            <w:r w:rsidR="00C64424" w:rsidRPr="005B5CC9">
              <w:rPr>
                <w:rFonts w:cs="Calibri"/>
                <w:b/>
                <w:sz w:val="20"/>
                <w:szCs w:val="20"/>
              </w:rPr>
              <w:t xml:space="preserve"> </w:t>
            </w:r>
            <w:r w:rsidR="00AC0E43" w:rsidRPr="005B5CC9">
              <w:rPr>
                <w:rFonts w:cs="Calibri"/>
                <w:b/>
                <w:sz w:val="20"/>
                <w:szCs w:val="20"/>
              </w:rPr>
              <w:t>by</w:t>
            </w:r>
            <w:r w:rsidR="00550E3E" w:rsidRPr="005B5CC9">
              <w:rPr>
                <w:rFonts w:cs="Calibri"/>
                <w:b/>
                <w:sz w:val="20"/>
                <w:szCs w:val="20"/>
              </w:rPr>
              <w:t xml:space="preserve"> mail</w:t>
            </w:r>
            <w:r w:rsidR="00AC0E43" w:rsidRPr="005B5CC9">
              <w:rPr>
                <w:rFonts w:cs="Calibri"/>
                <w:b/>
                <w:sz w:val="20"/>
                <w:szCs w:val="20"/>
              </w:rPr>
              <w:t xml:space="preserve"> to</w:t>
            </w:r>
            <w:r w:rsidR="005369A4" w:rsidRPr="005B5CC9">
              <w:rPr>
                <w:rFonts w:cs="Calibri"/>
                <w:b/>
                <w:sz w:val="20"/>
                <w:szCs w:val="20"/>
              </w:rPr>
              <w:t xml:space="preserve"> </w:t>
            </w:r>
            <w:r w:rsidR="00550E3E" w:rsidRPr="005B5CC9">
              <w:rPr>
                <w:rFonts w:cs="Calibri"/>
                <w:b/>
                <w:sz w:val="20"/>
                <w:szCs w:val="20"/>
              </w:rPr>
              <w:t xml:space="preserve">Utah Department of Financial Institutions, PO Box 146800, Salt Lake City, UT 84114-6800 </w:t>
            </w:r>
            <w:r w:rsidR="005369A4" w:rsidRPr="005B5CC9">
              <w:rPr>
                <w:rFonts w:cs="Calibri"/>
                <w:b/>
                <w:sz w:val="20"/>
                <w:szCs w:val="20"/>
              </w:rPr>
              <w:t>or</w:t>
            </w:r>
            <w:r w:rsidR="00550E3E" w:rsidRPr="005B5CC9">
              <w:rPr>
                <w:rFonts w:cs="Calibri"/>
                <w:b/>
                <w:sz w:val="20"/>
                <w:szCs w:val="20"/>
              </w:rPr>
              <w:t xml:space="preserve"> </w:t>
            </w:r>
            <w:r w:rsidR="00AC0E43" w:rsidRPr="005B5CC9">
              <w:rPr>
                <w:rFonts w:cs="Calibri"/>
                <w:b/>
                <w:sz w:val="20"/>
                <w:szCs w:val="20"/>
              </w:rPr>
              <w:t>by</w:t>
            </w:r>
            <w:r w:rsidR="00550E3E" w:rsidRPr="005B5CC9">
              <w:rPr>
                <w:rFonts w:cs="Calibri"/>
                <w:b/>
                <w:sz w:val="20"/>
                <w:szCs w:val="20"/>
              </w:rPr>
              <w:t xml:space="preserve"> e</w:t>
            </w:r>
            <w:r w:rsidR="005369A4" w:rsidRPr="005B5CC9">
              <w:rPr>
                <w:rFonts w:cs="Calibri"/>
                <w:b/>
                <w:sz w:val="20"/>
                <w:szCs w:val="20"/>
              </w:rPr>
              <w:t>mail</w:t>
            </w:r>
            <w:r w:rsidR="00D275BA" w:rsidRPr="005B5CC9">
              <w:rPr>
                <w:rFonts w:cs="Calibri"/>
                <w:b/>
                <w:sz w:val="20"/>
                <w:szCs w:val="20"/>
              </w:rPr>
              <w:t xml:space="preserve"> to</w:t>
            </w:r>
            <w:r w:rsidR="005369A4" w:rsidRPr="005B5CC9">
              <w:rPr>
                <w:rFonts w:cs="Calibri"/>
                <w:b/>
                <w:sz w:val="20"/>
                <w:szCs w:val="20"/>
              </w:rPr>
              <w:t xml:space="preserve"> </w:t>
            </w:r>
            <w:hyperlink r:id="rId8" w:history="1">
              <w:r w:rsidR="00C64424" w:rsidRPr="005B5CC9">
                <w:rPr>
                  <w:rStyle w:val="Hyperlink"/>
                  <w:rFonts w:cs="Calibri"/>
                  <w:b/>
                  <w:sz w:val="20"/>
                  <w:szCs w:val="20"/>
                </w:rPr>
                <w:t>complaints.dfi@utah.gov</w:t>
              </w:r>
            </w:hyperlink>
            <w:r w:rsidR="00550E3E" w:rsidRPr="005B5CC9">
              <w:rPr>
                <w:rFonts w:cs="Calibri"/>
                <w:b/>
                <w:sz w:val="20"/>
                <w:szCs w:val="20"/>
              </w:rPr>
              <w:t>.</w:t>
            </w:r>
          </w:p>
          <w:p w14:paraId="1A7E0125" w14:textId="77777777" w:rsidR="00DB281B" w:rsidRDefault="00DB281B" w:rsidP="00DB281B">
            <w:pPr>
              <w:ind w:left="45"/>
              <w:rPr>
                <w:rFonts w:cs="Calibri"/>
                <w:b/>
                <w:sz w:val="20"/>
                <w:szCs w:val="20"/>
              </w:rPr>
            </w:pPr>
          </w:p>
          <w:p w14:paraId="3C638D0C" w14:textId="6C968253" w:rsidR="005B5CC9" w:rsidRPr="005B5CC9" w:rsidRDefault="005B5CC9" w:rsidP="005B5CC9">
            <w:pPr>
              <w:ind w:left="45"/>
              <w:rPr>
                <w:rFonts w:cs="Calibri"/>
                <w:b/>
                <w:sz w:val="20"/>
                <w:szCs w:val="20"/>
              </w:rPr>
            </w:pPr>
            <w:r w:rsidRPr="005B5CC9">
              <w:rPr>
                <w:rFonts w:cs="Calibri"/>
                <w:b/>
                <w:sz w:val="20"/>
                <w:szCs w:val="20"/>
              </w:rPr>
              <w:t>NOTICE TO UTAH RESIDENTS – This privacy notice fulfills the requirements of the U</w:t>
            </w:r>
            <w:r w:rsidR="00DB281B">
              <w:rPr>
                <w:rFonts w:cs="Calibri"/>
                <w:b/>
                <w:sz w:val="20"/>
                <w:szCs w:val="20"/>
              </w:rPr>
              <w:t xml:space="preserve">tah </w:t>
            </w:r>
            <w:r w:rsidRPr="005B5CC9">
              <w:rPr>
                <w:rFonts w:cs="Calibri"/>
                <w:b/>
                <w:sz w:val="20"/>
                <w:szCs w:val="20"/>
              </w:rPr>
              <w:t>C</w:t>
            </w:r>
            <w:r w:rsidR="00DB281B">
              <w:rPr>
                <w:rFonts w:cs="Calibri"/>
                <w:b/>
                <w:sz w:val="20"/>
                <w:szCs w:val="20"/>
              </w:rPr>
              <w:t xml:space="preserve">onsumer </w:t>
            </w:r>
            <w:r w:rsidRPr="005B5CC9">
              <w:rPr>
                <w:rFonts w:cs="Calibri"/>
                <w:b/>
                <w:sz w:val="20"/>
                <w:szCs w:val="20"/>
              </w:rPr>
              <w:t>P</w:t>
            </w:r>
            <w:r w:rsidR="00DB281B">
              <w:rPr>
                <w:rFonts w:cs="Calibri"/>
                <w:b/>
                <w:sz w:val="20"/>
                <w:szCs w:val="20"/>
              </w:rPr>
              <w:t xml:space="preserve">rivacy </w:t>
            </w:r>
            <w:r w:rsidRPr="005B5CC9">
              <w:rPr>
                <w:rFonts w:cs="Calibri"/>
                <w:b/>
                <w:sz w:val="20"/>
                <w:szCs w:val="20"/>
              </w:rPr>
              <w:t>A</w:t>
            </w:r>
            <w:r w:rsidR="00DB281B">
              <w:rPr>
                <w:rFonts w:cs="Calibri"/>
                <w:b/>
                <w:sz w:val="20"/>
                <w:szCs w:val="20"/>
              </w:rPr>
              <w:t>ct (“UCPA”)</w:t>
            </w:r>
            <w:r w:rsidRPr="005B5CC9">
              <w:rPr>
                <w:rFonts w:cs="Calibri"/>
                <w:b/>
                <w:sz w:val="20"/>
                <w:szCs w:val="20"/>
              </w:rPr>
              <w:t>.</w:t>
            </w:r>
            <w:r w:rsidR="00DB281B">
              <w:rPr>
                <w:rFonts w:cs="Calibri"/>
                <w:b/>
                <w:sz w:val="20"/>
                <w:szCs w:val="20"/>
              </w:rPr>
              <w:t xml:space="preserve"> Utah residents may exercise their rights under the UCPA through the contact methods included in this notice</w:t>
            </w:r>
            <w:r w:rsidR="00080001">
              <w:rPr>
                <w:rFonts w:cs="Calibri"/>
                <w:b/>
                <w:sz w:val="20"/>
                <w:szCs w:val="20"/>
              </w:rPr>
              <w:t>.</w:t>
            </w:r>
          </w:p>
        </w:tc>
      </w:tr>
    </w:tbl>
    <w:p w14:paraId="4A1321CF" w14:textId="77777777" w:rsidR="004B7751" w:rsidRPr="00387244" w:rsidRDefault="004B7751">
      <w:pPr>
        <w:rPr>
          <w:rFonts w:cs="Calibri"/>
          <w:sz w:val="4"/>
          <w:szCs w:val="4"/>
        </w:rPr>
      </w:pPr>
    </w:p>
    <w:sectPr w:rsidR="004B7751" w:rsidRPr="00387244" w:rsidSect="00231FB0">
      <w:headerReference w:type="default" r:id="rId9"/>
      <w:headerReference w:type="first" r:id="rId10"/>
      <w:pgSz w:w="12240" w:h="15840" w:code="1"/>
      <w:pgMar w:top="720" w:right="907" w:bottom="504" w:left="504" w:header="27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D54DC" w14:textId="77777777" w:rsidR="0077198D" w:rsidRDefault="0077198D" w:rsidP="000A7C26">
      <w:pPr>
        <w:spacing w:line="240" w:lineRule="auto"/>
      </w:pPr>
      <w:r>
        <w:separator/>
      </w:r>
    </w:p>
  </w:endnote>
  <w:endnote w:type="continuationSeparator" w:id="0">
    <w:p w14:paraId="798CB905" w14:textId="77777777" w:rsidR="0077198D" w:rsidRDefault="0077198D" w:rsidP="000A7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55 Roman">
    <w:altName w:val="Cambria"/>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59E0" w14:textId="77777777" w:rsidR="0077198D" w:rsidRDefault="0077198D" w:rsidP="000A7C26">
      <w:pPr>
        <w:spacing w:line="240" w:lineRule="auto"/>
      </w:pPr>
      <w:r>
        <w:separator/>
      </w:r>
    </w:p>
  </w:footnote>
  <w:footnote w:type="continuationSeparator" w:id="0">
    <w:p w14:paraId="7F4BB4F5" w14:textId="77777777" w:rsidR="0077198D" w:rsidRDefault="0077198D" w:rsidP="000A7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170D" w14:textId="421664CA" w:rsidR="00550E3E" w:rsidRPr="00550E3E" w:rsidRDefault="00550E3E" w:rsidP="00231FB0">
    <w:pPr>
      <w:pStyle w:val="Header"/>
      <w:tabs>
        <w:tab w:val="clear" w:pos="9360"/>
        <w:tab w:val="right" w:pos="10800"/>
      </w:tabs>
      <w:ind w:left="360"/>
      <w:jc w:val="right"/>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AF7C" w14:textId="181518F2" w:rsidR="00231FB0" w:rsidRDefault="00F7259C" w:rsidP="00231FB0">
    <w:pPr>
      <w:pStyle w:val="Header"/>
      <w:tabs>
        <w:tab w:val="clear" w:pos="9360"/>
        <w:tab w:val="right" w:pos="10800"/>
      </w:tabs>
      <w:ind w:left="540"/>
      <w:rPr>
        <w:sz w:val="18"/>
        <w:szCs w:val="18"/>
      </w:rPr>
    </w:pPr>
    <w:r w:rsidRPr="00CF559E">
      <w:rPr>
        <w:rFonts w:ascii="Times New Roman" w:eastAsia="Times New Roman" w:hAnsi="Times New Roman"/>
        <w:noProof/>
      </w:rPr>
      <w:drawing>
        <wp:inline distT="0" distB="0" distL="0" distR="0" wp14:anchorId="7C6AC617" wp14:editId="273E59D1">
          <wp:extent cx="2047875" cy="428625"/>
          <wp:effectExtent l="0" t="0" r="9525" b="9525"/>
          <wp:docPr id="267354308" name="Picture 26735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7875" cy="428625"/>
                  </a:xfrm>
                  <a:prstGeom prst="rect">
                    <a:avLst/>
                  </a:prstGeom>
                  <a:noFill/>
                  <a:ln>
                    <a:noFill/>
                  </a:ln>
                </pic:spPr>
              </pic:pic>
            </a:graphicData>
          </a:graphic>
        </wp:inline>
      </w:drawing>
    </w:r>
    <w:r w:rsidR="00231FB0">
      <w:tab/>
    </w:r>
    <w:r w:rsidR="00231FB0">
      <w:tab/>
    </w:r>
    <w:r w:rsidR="00231FB0" w:rsidRPr="0039381B">
      <w:rPr>
        <w:sz w:val="18"/>
        <w:szCs w:val="18"/>
      </w:rPr>
      <w:t>Rev. 0</w:t>
    </w:r>
    <w:r w:rsidR="00B971CB">
      <w:rPr>
        <w:sz w:val="18"/>
        <w:szCs w:val="18"/>
      </w:rPr>
      <w:t>6</w:t>
    </w:r>
    <w:r w:rsidR="00231FB0" w:rsidRPr="0039381B">
      <w:rPr>
        <w:sz w:val="18"/>
        <w:szCs w:val="18"/>
      </w:rPr>
      <w:t>/</w:t>
    </w:r>
    <w:r w:rsidR="00231FB0">
      <w:rPr>
        <w:sz w:val="18"/>
        <w:szCs w:val="18"/>
      </w:rPr>
      <w:t>2</w:t>
    </w:r>
    <w:r w:rsidR="00F0202B">
      <w:rPr>
        <w:sz w:val="18"/>
        <w:szCs w:val="18"/>
      </w:rPr>
      <w:t>6</w:t>
    </w:r>
  </w:p>
  <w:p w14:paraId="45642378" w14:textId="77777777" w:rsidR="00231FB0" w:rsidRDefault="00231F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5FCB2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430FA8"/>
    <w:multiLevelType w:val="hybridMultilevel"/>
    <w:tmpl w:val="88F8FE0C"/>
    <w:lvl w:ilvl="0" w:tplc="487ABE70">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92D3F0C"/>
    <w:multiLevelType w:val="hybridMultilevel"/>
    <w:tmpl w:val="F6B2CA40"/>
    <w:lvl w:ilvl="0" w:tplc="640EFD02">
      <w:start w:val="1"/>
      <w:numFmt w:val="bullet"/>
      <w:lvlText w:val=""/>
      <w:lvlJc w:val="left"/>
      <w:pPr>
        <w:ind w:left="720" w:hanging="360"/>
      </w:pPr>
      <w:rPr>
        <w:rFonts w:ascii="Wingdings" w:hAnsi="Wingdings"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0D631E"/>
    <w:multiLevelType w:val="hybridMultilevel"/>
    <w:tmpl w:val="69544F8A"/>
    <w:lvl w:ilvl="0" w:tplc="640EFD02">
      <w:start w:val="1"/>
      <w:numFmt w:val="bullet"/>
      <w:lvlText w:val=""/>
      <w:lvlJc w:val="left"/>
      <w:pPr>
        <w:ind w:left="720" w:hanging="360"/>
      </w:pPr>
      <w:rPr>
        <w:rFonts w:ascii="Wingdings" w:hAnsi="Wingdings"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4D453F"/>
    <w:multiLevelType w:val="hybridMultilevel"/>
    <w:tmpl w:val="72A225C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 w15:restartNumberingAfterBreak="0">
    <w:nsid w:val="3CCE71C5"/>
    <w:multiLevelType w:val="hybridMultilevel"/>
    <w:tmpl w:val="5E0A03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3252F"/>
    <w:multiLevelType w:val="hybridMultilevel"/>
    <w:tmpl w:val="EA1CDBE6"/>
    <w:lvl w:ilvl="0" w:tplc="640EFD02">
      <w:start w:val="1"/>
      <w:numFmt w:val="bullet"/>
      <w:lvlText w:val=""/>
      <w:lvlJc w:val="left"/>
      <w:pPr>
        <w:ind w:left="720" w:hanging="360"/>
      </w:pPr>
      <w:rPr>
        <w:rFonts w:ascii="Wingdings" w:hAnsi="Wingdings"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8773CD"/>
    <w:multiLevelType w:val="hybridMultilevel"/>
    <w:tmpl w:val="EE70DF7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8" w15:restartNumberingAfterBreak="0">
    <w:nsid w:val="68BE0176"/>
    <w:multiLevelType w:val="hybridMultilevel"/>
    <w:tmpl w:val="5576F150"/>
    <w:lvl w:ilvl="0" w:tplc="762E3D9A">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5F1CF5"/>
    <w:multiLevelType w:val="hybridMultilevel"/>
    <w:tmpl w:val="6240B49C"/>
    <w:lvl w:ilvl="0" w:tplc="13309A78">
      <w:start w:val="1"/>
      <w:numFmt w:val="bullet"/>
      <w:pStyle w:val="ColorfulList-Accent1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881874">
    <w:abstractNumId w:val="8"/>
  </w:num>
  <w:num w:numId="2" w16cid:durableId="660960651">
    <w:abstractNumId w:val="9"/>
  </w:num>
  <w:num w:numId="3" w16cid:durableId="640114068">
    <w:abstractNumId w:val="5"/>
  </w:num>
  <w:num w:numId="4" w16cid:durableId="1105538711">
    <w:abstractNumId w:val="7"/>
  </w:num>
  <w:num w:numId="5" w16cid:durableId="572550857">
    <w:abstractNumId w:val="4"/>
  </w:num>
  <w:num w:numId="6" w16cid:durableId="1757048655">
    <w:abstractNumId w:val="1"/>
  </w:num>
  <w:num w:numId="7" w16cid:durableId="1887796419">
    <w:abstractNumId w:val="2"/>
  </w:num>
  <w:num w:numId="8" w16cid:durableId="702481775">
    <w:abstractNumId w:val="3"/>
  </w:num>
  <w:num w:numId="9" w16cid:durableId="435102550">
    <w:abstractNumId w:val="6"/>
  </w:num>
  <w:num w:numId="10" w16cid:durableId="1194804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DCC"/>
    <w:rsid w:val="00013925"/>
    <w:rsid w:val="00016217"/>
    <w:rsid w:val="000276F9"/>
    <w:rsid w:val="00080001"/>
    <w:rsid w:val="00091FDB"/>
    <w:rsid w:val="000A7C26"/>
    <w:rsid w:val="000B55C5"/>
    <w:rsid w:val="000E2498"/>
    <w:rsid w:val="00105629"/>
    <w:rsid w:val="0011470B"/>
    <w:rsid w:val="00167404"/>
    <w:rsid w:val="001A21B1"/>
    <w:rsid w:val="001E372D"/>
    <w:rsid w:val="00231FB0"/>
    <w:rsid w:val="002A44B3"/>
    <w:rsid w:val="002D153E"/>
    <w:rsid w:val="002F5CF5"/>
    <w:rsid w:val="003178EF"/>
    <w:rsid w:val="003278CE"/>
    <w:rsid w:val="00366A4B"/>
    <w:rsid w:val="00387244"/>
    <w:rsid w:val="0039381B"/>
    <w:rsid w:val="003C0553"/>
    <w:rsid w:val="00415349"/>
    <w:rsid w:val="00420144"/>
    <w:rsid w:val="0042786E"/>
    <w:rsid w:val="00475C9C"/>
    <w:rsid w:val="004851A7"/>
    <w:rsid w:val="00495B12"/>
    <w:rsid w:val="004B7751"/>
    <w:rsid w:val="004C18BB"/>
    <w:rsid w:val="004C51F3"/>
    <w:rsid w:val="005211F5"/>
    <w:rsid w:val="005369A4"/>
    <w:rsid w:val="00542845"/>
    <w:rsid w:val="0054531D"/>
    <w:rsid w:val="00550E3E"/>
    <w:rsid w:val="005704EC"/>
    <w:rsid w:val="005741D2"/>
    <w:rsid w:val="00575E73"/>
    <w:rsid w:val="00592F5F"/>
    <w:rsid w:val="005B5CC9"/>
    <w:rsid w:val="005C2A2D"/>
    <w:rsid w:val="005D189E"/>
    <w:rsid w:val="006110FB"/>
    <w:rsid w:val="00684DC6"/>
    <w:rsid w:val="00687319"/>
    <w:rsid w:val="00691D9B"/>
    <w:rsid w:val="0069664D"/>
    <w:rsid w:val="00696FA1"/>
    <w:rsid w:val="00703854"/>
    <w:rsid w:val="00716142"/>
    <w:rsid w:val="007320A0"/>
    <w:rsid w:val="00750543"/>
    <w:rsid w:val="00756893"/>
    <w:rsid w:val="0077198D"/>
    <w:rsid w:val="007976DF"/>
    <w:rsid w:val="007C7DC6"/>
    <w:rsid w:val="007D6423"/>
    <w:rsid w:val="0082318E"/>
    <w:rsid w:val="00846058"/>
    <w:rsid w:val="00875F79"/>
    <w:rsid w:val="00875FD0"/>
    <w:rsid w:val="00896349"/>
    <w:rsid w:val="008A6DC2"/>
    <w:rsid w:val="008D785D"/>
    <w:rsid w:val="00904294"/>
    <w:rsid w:val="009350EA"/>
    <w:rsid w:val="00963AA6"/>
    <w:rsid w:val="0096646C"/>
    <w:rsid w:val="00973E3D"/>
    <w:rsid w:val="009976DF"/>
    <w:rsid w:val="009B42FA"/>
    <w:rsid w:val="009E361E"/>
    <w:rsid w:val="009F0052"/>
    <w:rsid w:val="009F0C1A"/>
    <w:rsid w:val="00A3117C"/>
    <w:rsid w:val="00A319BD"/>
    <w:rsid w:val="00A53DCC"/>
    <w:rsid w:val="00AC0E43"/>
    <w:rsid w:val="00AD56A7"/>
    <w:rsid w:val="00AE52FE"/>
    <w:rsid w:val="00AE5E19"/>
    <w:rsid w:val="00AE6AF5"/>
    <w:rsid w:val="00AF044E"/>
    <w:rsid w:val="00B25D87"/>
    <w:rsid w:val="00B41522"/>
    <w:rsid w:val="00B47D90"/>
    <w:rsid w:val="00B66910"/>
    <w:rsid w:val="00B6732C"/>
    <w:rsid w:val="00B722D2"/>
    <w:rsid w:val="00B971CB"/>
    <w:rsid w:val="00BD2790"/>
    <w:rsid w:val="00BD6E9C"/>
    <w:rsid w:val="00BE48AA"/>
    <w:rsid w:val="00C64424"/>
    <w:rsid w:val="00C768A8"/>
    <w:rsid w:val="00CB5557"/>
    <w:rsid w:val="00CD1311"/>
    <w:rsid w:val="00CD1623"/>
    <w:rsid w:val="00CD3CC6"/>
    <w:rsid w:val="00CE3109"/>
    <w:rsid w:val="00CF626F"/>
    <w:rsid w:val="00CF781B"/>
    <w:rsid w:val="00D20FB9"/>
    <w:rsid w:val="00D26E82"/>
    <w:rsid w:val="00D275BA"/>
    <w:rsid w:val="00D4690E"/>
    <w:rsid w:val="00D679D3"/>
    <w:rsid w:val="00DB281B"/>
    <w:rsid w:val="00DC1A15"/>
    <w:rsid w:val="00E0052D"/>
    <w:rsid w:val="00E36A28"/>
    <w:rsid w:val="00E75A7C"/>
    <w:rsid w:val="00E95D5D"/>
    <w:rsid w:val="00F0202B"/>
    <w:rsid w:val="00F27A99"/>
    <w:rsid w:val="00F40431"/>
    <w:rsid w:val="00F43E94"/>
    <w:rsid w:val="00F7259C"/>
    <w:rsid w:val="00FA6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141B2"/>
  <w15:chartTrackingRefBased/>
  <w15:docId w15:val="{38975235-0F9F-4B26-A538-779FD363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1F3"/>
    <w:pPr>
      <w:spacing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3D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53DCC"/>
    <w:pPr>
      <w:autoSpaceDE w:val="0"/>
      <w:autoSpaceDN w:val="0"/>
      <w:adjustRightInd w:val="0"/>
    </w:pPr>
    <w:rPr>
      <w:rFonts w:ascii="Helvetica 55 Roman" w:hAnsi="Helvetica 55 Roman" w:cs="Helvetica 55 Roman"/>
      <w:color w:val="000000"/>
      <w:sz w:val="24"/>
      <w:szCs w:val="24"/>
    </w:rPr>
  </w:style>
  <w:style w:type="paragraph" w:customStyle="1" w:styleId="Pa1">
    <w:name w:val="Pa1"/>
    <w:basedOn w:val="Default"/>
    <w:next w:val="Default"/>
    <w:uiPriority w:val="99"/>
    <w:rsid w:val="00A53DCC"/>
    <w:pPr>
      <w:spacing w:line="241" w:lineRule="atLeast"/>
    </w:pPr>
    <w:rPr>
      <w:rFonts w:cs="Times New Roman"/>
      <w:color w:val="auto"/>
    </w:rPr>
  </w:style>
  <w:style w:type="paragraph" w:customStyle="1" w:styleId="Pa2">
    <w:name w:val="Pa2"/>
    <w:basedOn w:val="Default"/>
    <w:next w:val="Default"/>
    <w:uiPriority w:val="99"/>
    <w:rsid w:val="00A53DCC"/>
    <w:pPr>
      <w:spacing w:line="241" w:lineRule="atLeast"/>
    </w:pPr>
    <w:rPr>
      <w:rFonts w:cs="Times New Roman"/>
      <w:color w:val="auto"/>
    </w:rPr>
  </w:style>
  <w:style w:type="character" w:customStyle="1" w:styleId="A2">
    <w:name w:val="A2"/>
    <w:uiPriority w:val="99"/>
    <w:rsid w:val="00A53DCC"/>
    <w:rPr>
      <w:rFonts w:cs="Helvetica 55 Roman"/>
      <w:b/>
      <w:bCs/>
      <w:color w:val="000000"/>
      <w:sz w:val="28"/>
      <w:szCs w:val="28"/>
    </w:rPr>
  </w:style>
  <w:style w:type="paragraph" w:customStyle="1" w:styleId="Pa3">
    <w:name w:val="Pa3"/>
    <w:basedOn w:val="Default"/>
    <w:next w:val="Default"/>
    <w:uiPriority w:val="99"/>
    <w:rsid w:val="00A53DCC"/>
    <w:pPr>
      <w:spacing w:line="241" w:lineRule="atLeast"/>
    </w:pPr>
    <w:rPr>
      <w:rFonts w:cs="Times New Roman"/>
      <w:color w:val="auto"/>
    </w:rPr>
  </w:style>
  <w:style w:type="character" w:customStyle="1" w:styleId="A3">
    <w:name w:val="A3"/>
    <w:uiPriority w:val="99"/>
    <w:rsid w:val="00A53DCC"/>
    <w:rPr>
      <w:rFonts w:cs="Helvetica 55 Roman"/>
      <w:color w:val="000000"/>
      <w:sz w:val="20"/>
      <w:szCs w:val="20"/>
    </w:rPr>
  </w:style>
  <w:style w:type="paragraph" w:customStyle="1" w:styleId="Pa4">
    <w:name w:val="Pa4"/>
    <w:basedOn w:val="Default"/>
    <w:next w:val="Default"/>
    <w:uiPriority w:val="99"/>
    <w:rsid w:val="00A53DCC"/>
    <w:pPr>
      <w:spacing w:line="241" w:lineRule="atLeast"/>
    </w:pPr>
    <w:rPr>
      <w:rFonts w:ascii="Wingdings" w:hAnsi="Wingdings" w:cs="Times New Roman"/>
      <w:color w:val="auto"/>
    </w:rPr>
  </w:style>
  <w:style w:type="character" w:customStyle="1" w:styleId="A4">
    <w:name w:val="A4"/>
    <w:uiPriority w:val="99"/>
    <w:rsid w:val="00A53DCC"/>
    <w:rPr>
      <w:rFonts w:cs="Wingdings"/>
      <w:color w:val="000000"/>
      <w:sz w:val="16"/>
      <w:szCs w:val="16"/>
    </w:rPr>
  </w:style>
  <w:style w:type="paragraph" w:customStyle="1" w:styleId="Pa5">
    <w:name w:val="Pa5"/>
    <w:basedOn w:val="Default"/>
    <w:next w:val="Default"/>
    <w:uiPriority w:val="99"/>
    <w:rsid w:val="00A53DCC"/>
    <w:pPr>
      <w:spacing w:line="241" w:lineRule="atLeast"/>
    </w:pPr>
    <w:rPr>
      <w:rFonts w:ascii="Wingdings" w:hAnsi="Wingdings" w:cs="Times New Roman"/>
      <w:color w:val="auto"/>
    </w:rPr>
  </w:style>
  <w:style w:type="paragraph" w:customStyle="1" w:styleId="ColorfulList-Accent11">
    <w:name w:val="Colorful List - Accent 11"/>
    <w:basedOn w:val="Normal"/>
    <w:uiPriority w:val="34"/>
    <w:qFormat/>
    <w:rsid w:val="004C51F3"/>
    <w:pPr>
      <w:numPr>
        <w:numId w:val="2"/>
      </w:numPr>
      <w:autoSpaceDE w:val="0"/>
      <w:autoSpaceDN w:val="0"/>
      <w:adjustRightInd w:val="0"/>
      <w:spacing w:before="40" w:after="40" w:line="241" w:lineRule="atLeast"/>
      <w:contextualSpacing/>
    </w:pPr>
    <w:rPr>
      <w:rFonts w:cs="Calibri"/>
      <w:color w:val="000000"/>
      <w:sz w:val="18"/>
      <w:szCs w:val="18"/>
    </w:rPr>
  </w:style>
  <w:style w:type="paragraph" w:styleId="Header">
    <w:name w:val="header"/>
    <w:basedOn w:val="Normal"/>
    <w:link w:val="HeaderChar"/>
    <w:uiPriority w:val="99"/>
    <w:unhideWhenUsed/>
    <w:rsid w:val="000A7C26"/>
    <w:pPr>
      <w:tabs>
        <w:tab w:val="center" w:pos="4680"/>
        <w:tab w:val="right" w:pos="9360"/>
      </w:tabs>
      <w:spacing w:line="240" w:lineRule="auto"/>
    </w:pPr>
  </w:style>
  <w:style w:type="character" w:customStyle="1" w:styleId="HeaderChar">
    <w:name w:val="Header Char"/>
    <w:basedOn w:val="DefaultParagraphFont"/>
    <w:link w:val="Header"/>
    <w:uiPriority w:val="99"/>
    <w:rsid w:val="000A7C26"/>
  </w:style>
  <w:style w:type="paragraph" w:styleId="Footer">
    <w:name w:val="footer"/>
    <w:basedOn w:val="Normal"/>
    <w:link w:val="FooterChar"/>
    <w:uiPriority w:val="99"/>
    <w:unhideWhenUsed/>
    <w:rsid w:val="000A7C26"/>
    <w:pPr>
      <w:tabs>
        <w:tab w:val="center" w:pos="4680"/>
        <w:tab w:val="right" w:pos="9360"/>
      </w:tabs>
      <w:spacing w:line="240" w:lineRule="auto"/>
    </w:pPr>
  </w:style>
  <w:style w:type="character" w:customStyle="1" w:styleId="FooterChar">
    <w:name w:val="Footer Char"/>
    <w:basedOn w:val="DefaultParagraphFont"/>
    <w:link w:val="Footer"/>
    <w:uiPriority w:val="99"/>
    <w:rsid w:val="000A7C26"/>
  </w:style>
  <w:style w:type="paragraph" w:customStyle="1" w:styleId="Pa6">
    <w:name w:val="Pa6"/>
    <w:basedOn w:val="Default"/>
    <w:next w:val="Default"/>
    <w:uiPriority w:val="99"/>
    <w:rsid w:val="00F27A99"/>
    <w:pPr>
      <w:spacing w:line="241" w:lineRule="atLeast"/>
    </w:pPr>
    <w:rPr>
      <w:rFonts w:cs="Times New Roman"/>
      <w:color w:val="auto"/>
    </w:rPr>
  </w:style>
  <w:style w:type="character" w:styleId="Hyperlink">
    <w:name w:val="Hyperlink"/>
    <w:uiPriority w:val="99"/>
    <w:unhideWhenUsed/>
    <w:rsid w:val="00AD56A7"/>
    <w:rPr>
      <w:color w:val="0000FF"/>
      <w:u w:val="single"/>
    </w:rPr>
  </w:style>
  <w:style w:type="paragraph" w:customStyle="1" w:styleId="Pa7">
    <w:name w:val="Pa7"/>
    <w:basedOn w:val="Default"/>
    <w:next w:val="Default"/>
    <w:uiPriority w:val="99"/>
    <w:rsid w:val="00AD56A7"/>
    <w:pPr>
      <w:spacing w:line="241" w:lineRule="atLeast"/>
    </w:pPr>
    <w:rPr>
      <w:rFonts w:ascii="Wingdings" w:hAnsi="Wingdings" w:cs="Times New Roman"/>
      <w:color w:val="auto"/>
    </w:rPr>
  </w:style>
  <w:style w:type="paragraph" w:customStyle="1" w:styleId="Pa0">
    <w:name w:val="Pa0"/>
    <w:basedOn w:val="Default"/>
    <w:next w:val="Default"/>
    <w:uiPriority w:val="99"/>
    <w:rsid w:val="00875F79"/>
    <w:pPr>
      <w:spacing w:line="241" w:lineRule="atLeast"/>
    </w:pPr>
    <w:rPr>
      <w:rFonts w:cs="Times New Roman"/>
      <w:color w:val="auto"/>
    </w:rPr>
  </w:style>
  <w:style w:type="character" w:styleId="UnresolvedMention">
    <w:name w:val="Unresolved Mention"/>
    <w:basedOn w:val="DefaultParagraphFont"/>
    <w:uiPriority w:val="99"/>
    <w:semiHidden/>
    <w:unhideWhenUsed/>
    <w:rsid w:val="00C64424"/>
    <w:rPr>
      <w:color w:val="605E5C"/>
      <w:shd w:val="clear" w:color="auto" w:fill="E1DFDD"/>
    </w:rPr>
  </w:style>
  <w:style w:type="paragraph" w:styleId="ListParagraph">
    <w:name w:val="List Paragraph"/>
    <w:basedOn w:val="Normal"/>
    <w:uiPriority w:val="34"/>
    <w:qFormat/>
    <w:rsid w:val="005B5CC9"/>
    <w:pPr>
      <w:ind w:left="720"/>
      <w:contextualSpacing/>
    </w:pPr>
  </w:style>
  <w:style w:type="paragraph" w:styleId="Revision">
    <w:name w:val="Revision"/>
    <w:hidden/>
    <w:uiPriority w:val="99"/>
    <w:semiHidden/>
    <w:rsid w:val="00DC1A1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plaints.dfi@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7958C-228A-46F2-8C3E-1341003D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742</Words>
  <Characters>4127</Characters>
  <Application>Microsoft Office Word</Application>
  <DocSecurity>0</DocSecurity>
  <Lines>137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Links>
    <vt:vector size="6" baseType="variant">
      <vt:variant>
        <vt:i4>7471193</vt:i4>
      </vt:variant>
      <vt:variant>
        <vt:i4>8</vt:i4>
      </vt:variant>
      <vt:variant>
        <vt:i4>0</vt:i4>
      </vt:variant>
      <vt:variant>
        <vt:i4>5</vt:i4>
      </vt:variant>
      <vt:variant>
        <vt:lpwstr>mailto:regulatoryagency@agenc.com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Tesar</dc:creator>
  <cp:lastModifiedBy>Steven Tesar</cp:lastModifiedBy>
  <cp:revision>4</cp:revision>
  <cp:lastPrinted>1900-01-01T07:00:00Z</cp:lastPrinted>
  <dcterms:created xsi:type="dcterms:W3CDTF">2026-06-30T16:54:00Z</dcterms:created>
  <dcterms:modified xsi:type="dcterms:W3CDTF">2026-06-30T18:12:00Z</dcterms:modified>
</cp:coreProperties>
</file>